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F8C" w:rsidRPr="005267ED" w:rsidRDefault="00716F8C" w:rsidP="00716F8C">
      <w:pPr>
        <w:pStyle w:val="CRCoverPage"/>
        <w:tabs>
          <w:tab w:val="right" w:pos="9639"/>
        </w:tabs>
        <w:spacing w:after="0"/>
        <w:rPr>
          <w:b/>
          <w:noProof/>
          <w:sz w:val="28"/>
          <w:lang w:eastAsia="ko-KR"/>
        </w:rPr>
      </w:pPr>
      <w:r>
        <w:rPr>
          <w:b/>
          <w:noProof/>
          <w:sz w:val="24"/>
        </w:rPr>
        <w:t>3GPP TSG-</w:t>
      </w:r>
      <w:r w:rsidRPr="00AC2BF8">
        <w:rPr>
          <w:b/>
          <w:noProof/>
          <w:sz w:val="24"/>
        </w:rPr>
        <w:t>RAN WG2</w:t>
      </w:r>
      <w:r>
        <w:rPr>
          <w:rFonts w:eastAsia="宋体" w:hint="eastAsia"/>
          <w:b/>
          <w:noProof/>
          <w:sz w:val="24"/>
          <w:lang w:eastAsia="zh-CN"/>
        </w:rPr>
        <w:t>#10</w:t>
      </w:r>
      <w:r>
        <w:rPr>
          <w:rFonts w:eastAsia="宋体"/>
          <w:b/>
          <w:noProof/>
          <w:sz w:val="24"/>
          <w:lang w:eastAsia="zh-CN"/>
        </w:rPr>
        <w:t>2</w:t>
      </w:r>
      <w:r>
        <w:rPr>
          <w:b/>
          <w:i/>
          <w:noProof/>
          <w:sz w:val="24"/>
        </w:rPr>
        <w:t xml:space="preserve"> </w:t>
      </w:r>
      <w:r>
        <w:rPr>
          <w:b/>
          <w:i/>
          <w:noProof/>
          <w:sz w:val="28"/>
        </w:rPr>
        <w:tab/>
      </w:r>
      <w:bookmarkStart w:id="0" w:name="_GoBack"/>
      <w:r w:rsidRPr="005267ED">
        <w:rPr>
          <w:b/>
          <w:noProof/>
          <w:sz w:val="28"/>
          <w:lang w:eastAsia="ko-KR"/>
        </w:rPr>
        <w:t>R2-1807001</w:t>
      </w:r>
    </w:p>
    <w:p w:rsidR="00716F8C" w:rsidRPr="005267ED" w:rsidRDefault="00716F8C" w:rsidP="00716F8C">
      <w:pPr>
        <w:pStyle w:val="CRCoverPage"/>
        <w:outlineLvl w:val="0"/>
        <w:rPr>
          <w:b/>
          <w:noProof/>
          <w:sz w:val="24"/>
        </w:rPr>
      </w:pPr>
      <w:r w:rsidRPr="005267ED">
        <w:rPr>
          <w:rFonts w:eastAsia="宋体"/>
          <w:b/>
          <w:noProof/>
          <w:sz w:val="24"/>
          <w:lang w:eastAsia="zh-CN"/>
        </w:rPr>
        <w:t>Busan</w:t>
      </w:r>
      <w:r w:rsidRPr="005267ED">
        <w:rPr>
          <w:b/>
          <w:noProof/>
          <w:sz w:val="24"/>
        </w:rPr>
        <w:t xml:space="preserve">, Korea, </w:t>
      </w:r>
      <w:r w:rsidRPr="005267ED">
        <w:rPr>
          <w:rFonts w:eastAsia="宋体"/>
          <w:b/>
          <w:noProof/>
          <w:sz w:val="24"/>
          <w:lang w:eastAsia="zh-CN"/>
        </w:rPr>
        <w:t>21</w:t>
      </w:r>
      <w:r w:rsidRPr="005267ED">
        <w:rPr>
          <w:rFonts w:hint="eastAsia"/>
          <w:b/>
          <w:noProof/>
          <w:sz w:val="24"/>
          <w:vertAlign w:val="superscript"/>
        </w:rPr>
        <w:t>th</w:t>
      </w:r>
      <w:r w:rsidRPr="005267ED">
        <w:rPr>
          <w:rFonts w:hint="eastAsia"/>
          <w:b/>
          <w:noProof/>
          <w:sz w:val="24"/>
        </w:rPr>
        <w:t>-</w:t>
      </w:r>
      <w:r w:rsidRPr="005267ED">
        <w:rPr>
          <w:rFonts w:eastAsia="宋体" w:hint="eastAsia"/>
          <w:b/>
          <w:noProof/>
          <w:sz w:val="24"/>
          <w:lang w:eastAsia="zh-CN"/>
        </w:rPr>
        <w:t>2</w:t>
      </w:r>
      <w:r w:rsidRPr="005267ED">
        <w:rPr>
          <w:rFonts w:eastAsia="宋体"/>
          <w:b/>
          <w:noProof/>
          <w:sz w:val="24"/>
          <w:lang w:eastAsia="zh-CN"/>
        </w:rPr>
        <w:t>5</w:t>
      </w:r>
      <w:r w:rsidRPr="005267ED">
        <w:rPr>
          <w:rFonts w:eastAsia="宋体" w:hint="eastAsia"/>
          <w:b/>
          <w:noProof/>
          <w:sz w:val="24"/>
          <w:vertAlign w:val="superscript"/>
          <w:lang w:eastAsia="zh-CN"/>
        </w:rPr>
        <w:t>th</w:t>
      </w:r>
      <w:r w:rsidRPr="005267ED">
        <w:rPr>
          <w:rFonts w:eastAsia="宋体" w:hint="eastAsia"/>
          <w:b/>
          <w:noProof/>
          <w:sz w:val="24"/>
          <w:lang w:eastAsia="zh-CN"/>
        </w:rPr>
        <w:t xml:space="preserve"> </w:t>
      </w:r>
      <w:r w:rsidRPr="005267ED">
        <w:rPr>
          <w:rFonts w:eastAsia="宋体"/>
          <w:b/>
          <w:noProof/>
          <w:sz w:val="24"/>
          <w:lang w:eastAsia="zh-CN"/>
        </w:rPr>
        <w:t>May</w:t>
      </w:r>
      <w:r w:rsidRPr="005267ED">
        <w:rPr>
          <w:b/>
          <w:noProof/>
          <w:sz w:val="24"/>
        </w:rPr>
        <w:t xml:space="preserve"> 2018</w:t>
      </w:r>
      <w:r w:rsidRPr="005267ED">
        <w:t xml:space="preserve"> </w:t>
      </w:r>
      <w:r w:rsidRPr="005267ED">
        <w:tab/>
      </w:r>
      <w:r w:rsidRPr="005267ED">
        <w:tab/>
      </w:r>
      <w:r w:rsidRPr="005267ED">
        <w:tab/>
      </w:r>
      <w:r w:rsidRPr="005267ED">
        <w:tab/>
      </w:r>
      <w:r w:rsidRPr="005267ED">
        <w:tab/>
      </w:r>
      <w:r w:rsidRPr="005267ED">
        <w:tab/>
      </w:r>
      <w:r w:rsidRPr="005267ED">
        <w:tab/>
      </w:r>
      <w:r w:rsidRPr="005267ED">
        <w:tab/>
      </w:r>
      <w:r w:rsidRPr="005267ED">
        <w:tab/>
      </w:r>
      <w:r w:rsidRPr="005267ED">
        <w:tab/>
      </w:r>
      <w:r w:rsidRPr="005267ED">
        <w:tab/>
        <w:t xml:space="preserve">  </w:t>
      </w:r>
      <w:r w:rsidRPr="005267ED">
        <w:rPr>
          <w:b/>
          <w:noProof/>
          <w:sz w:val="24"/>
        </w:rPr>
        <w:t>Revision of R2-1804517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bookmarkEnd w:id="0"/>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095FBF">
            <w:pPr>
              <w:pStyle w:val="CRCoverPage"/>
              <w:spacing w:after="0"/>
              <w:rPr>
                <w:noProof/>
                <w:lang w:eastAsia="ko-KR"/>
              </w:rPr>
            </w:pPr>
            <w:r>
              <w:rPr>
                <w:rFonts w:eastAsiaTheme="minorEastAsia" w:hint="eastAsia"/>
                <w:b/>
                <w:noProof/>
                <w:sz w:val="28"/>
                <w:lang w:eastAsia="zh-CN"/>
              </w:rPr>
              <w:t>00</w:t>
            </w:r>
            <w:r w:rsidR="00033B37" w:rsidRPr="00033B37">
              <w:rPr>
                <w:b/>
                <w:noProof/>
                <w:sz w:val="28"/>
                <w:lang w:eastAsia="ko-KR"/>
              </w:rPr>
              <w:t>52</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4B46B1" w:rsidP="00033B37">
            <w:pPr>
              <w:pStyle w:val="CRCoverPage"/>
              <w:spacing w:after="0"/>
              <w:rPr>
                <w:b/>
                <w:noProof/>
                <w:lang w:eastAsia="ko-KR"/>
              </w:rPr>
            </w:pPr>
            <w:r>
              <w:rPr>
                <w:b/>
                <w:noProof/>
                <w:sz w:val="28"/>
                <w:lang w:eastAsia="ko-KR"/>
              </w:rPr>
              <w:t xml:space="preserve"> -</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031B2D">
            <w:pPr>
              <w:pStyle w:val="CRCoverPage"/>
              <w:spacing w:after="0"/>
              <w:jc w:val="center"/>
              <w:rPr>
                <w:noProof/>
                <w:lang w:eastAsia="ko-KR"/>
              </w:rPr>
            </w:pPr>
            <w:r w:rsidRPr="009C0602">
              <w:rPr>
                <w:rFonts w:hint="eastAsia"/>
                <w:b/>
                <w:noProof/>
                <w:sz w:val="32"/>
                <w:lang w:eastAsia="ko-KR"/>
              </w:rPr>
              <w:t>15.</w:t>
            </w:r>
            <w:r w:rsidR="00031B2D">
              <w:rPr>
                <w:rFonts w:eastAsiaTheme="minorEastAsia"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BF186A">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260254" w:rsidRDefault="00FE4F98" w:rsidP="00033B37">
            <w:pPr>
              <w:pStyle w:val="CRCoverPage"/>
              <w:spacing w:after="0"/>
              <w:ind w:left="100"/>
              <w:rPr>
                <w:rFonts w:eastAsia="宋体"/>
                <w:noProof/>
                <w:lang w:eastAsia="zh-CN"/>
              </w:rPr>
            </w:pPr>
            <w:r w:rsidRPr="00260254">
              <w:rPr>
                <w:rFonts w:eastAsia="宋体" w:hint="eastAsia"/>
                <w:noProof/>
                <w:lang w:eastAsia="zh-CN"/>
              </w:rPr>
              <w:t>Correction</w:t>
            </w:r>
            <w:r w:rsidR="00033B37">
              <w:rPr>
                <w:rFonts w:eastAsia="宋体"/>
                <w:noProof/>
                <w:lang w:eastAsia="zh-CN"/>
              </w:rPr>
              <w:t>s</w:t>
            </w:r>
            <w:r w:rsidRPr="00260254">
              <w:rPr>
                <w:rFonts w:eastAsia="宋体" w:hint="eastAsia"/>
                <w:noProof/>
                <w:lang w:eastAsia="zh-CN"/>
              </w:rPr>
              <w:t xml:space="preserve"> on </w:t>
            </w:r>
            <w:r w:rsidR="001B6B96">
              <w:rPr>
                <w:rFonts w:eastAsia="宋体"/>
                <w:noProof/>
                <w:lang w:eastAsia="zh-CN"/>
              </w:rPr>
              <w:t>BSR</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pPr>
              <w:pStyle w:val="CRCoverPage"/>
              <w:spacing w:after="0"/>
              <w:ind w:left="100"/>
              <w:rPr>
                <w:rFonts w:eastAsia="宋体"/>
                <w:noProof/>
                <w:lang w:eastAsia="zh-CN"/>
              </w:rPr>
            </w:pPr>
            <w:r w:rsidRPr="00260254">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716F8C" w:rsidP="004167B9">
            <w:pPr>
              <w:pStyle w:val="CRCoverPage"/>
              <w:spacing w:after="0"/>
              <w:ind w:left="100"/>
              <w:rPr>
                <w:rFonts w:eastAsia="宋体"/>
                <w:noProof/>
                <w:lang w:eastAsia="zh-CN"/>
              </w:rPr>
            </w:pPr>
            <w:r>
              <w:rPr>
                <w:rFonts w:hint="eastAsia"/>
                <w:noProof/>
                <w:lang w:eastAsia="ko-KR"/>
              </w:rPr>
              <w:t>2018-</w:t>
            </w:r>
            <w:r>
              <w:rPr>
                <w:noProof/>
                <w:lang w:eastAsia="ko-KR"/>
              </w:rPr>
              <w:t>05</w:t>
            </w:r>
            <w:r w:rsidR="00FC7F8E" w:rsidRPr="009C0602">
              <w:rPr>
                <w:rFonts w:hint="eastAsia"/>
                <w:noProof/>
                <w:lang w:eastAsia="ko-KR"/>
              </w:rPr>
              <w:t>-</w:t>
            </w:r>
            <w:r>
              <w:rPr>
                <w:noProof/>
                <w:lang w:eastAsia="ko-KR"/>
              </w:rPr>
              <w:t>10</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033B37" w:rsidRDefault="00033B37" w:rsidP="001B6B96">
            <w:pPr>
              <w:pStyle w:val="CRCoverPage"/>
              <w:spacing w:after="0"/>
              <w:ind w:left="100"/>
              <w:rPr>
                <w:lang w:eastAsia="ko-KR"/>
              </w:rPr>
            </w:pPr>
            <w:r>
              <w:rPr>
                <w:rFonts w:eastAsia="宋体"/>
                <w:noProof/>
                <w:lang w:eastAsia="zh-CN"/>
              </w:rPr>
              <w:t>1) In Section 5.4.5 (BSR), the condition for triggering an SR upon BSR trigger while UL-SCH resources are available was agreed to be that “</w:t>
            </w:r>
            <w:r w:rsidRPr="00832125">
              <w:rPr>
                <w:i/>
                <w:noProof/>
                <w:lang w:eastAsia="ko-KR"/>
              </w:rPr>
              <w:t>UL-SCH resources available for a new transmission do not meet the LCP mapping restriction</w:t>
            </w:r>
            <w:r>
              <w:rPr>
                <w:rFonts w:eastAsia="宋体"/>
                <w:noProof/>
                <w:lang w:eastAsia="zh-CN"/>
              </w:rPr>
              <w:t>”. Since the whole point of this condition is to address the latency aspects of a URLLC service, the “</w:t>
            </w:r>
            <w:proofErr w:type="spellStart"/>
            <w:r w:rsidRPr="000E5AB5">
              <w:rPr>
                <w:i/>
                <w:lang w:eastAsia="ko-KR"/>
              </w:rPr>
              <w:t>allowedServingCells</w:t>
            </w:r>
            <w:proofErr w:type="spellEnd"/>
            <w:r>
              <w:rPr>
                <w:rFonts w:eastAsia="宋体"/>
                <w:noProof/>
                <w:lang w:eastAsia="zh-CN"/>
              </w:rPr>
              <w:t xml:space="preserve">” part of the LCP mapping restriction should not apply here, and on the contrary, it should not be required to trigger an SR if the BSR can be timely conveyed on the carrier of the twin duplicated LCH. Therefore the </w:t>
            </w:r>
            <w:proofErr w:type="spellStart"/>
            <w:r w:rsidRPr="000E5AB5">
              <w:rPr>
                <w:i/>
                <w:lang w:eastAsia="ko-KR"/>
              </w:rPr>
              <w:t>allowedServingCells</w:t>
            </w:r>
            <w:proofErr w:type="spellEnd"/>
            <w:r>
              <w:rPr>
                <w:lang w:eastAsia="ko-KR"/>
              </w:rPr>
              <w:t xml:space="preserve"> mapping restriction should be excluded from the above condition.</w:t>
            </w:r>
          </w:p>
          <w:p w:rsidR="001B6B96" w:rsidRPr="00260254" w:rsidRDefault="00033B37" w:rsidP="001B6B96">
            <w:pPr>
              <w:pStyle w:val="CRCoverPage"/>
              <w:spacing w:after="0"/>
              <w:ind w:left="100"/>
              <w:rPr>
                <w:rFonts w:eastAsia="宋体"/>
                <w:noProof/>
                <w:lang w:eastAsia="zh-CN"/>
              </w:rPr>
            </w:pPr>
            <w:r>
              <w:rPr>
                <w:rFonts w:eastAsia="宋体"/>
                <w:noProof/>
                <w:lang w:eastAsia="zh-CN"/>
              </w:rPr>
              <w:t xml:space="preserve">2) </w:t>
            </w:r>
            <w:r w:rsidR="001B6B96">
              <w:rPr>
                <w:rFonts w:eastAsia="宋体"/>
                <w:noProof/>
                <w:lang w:eastAsia="zh-CN"/>
              </w:rPr>
              <w:t>In Section 5.4.5 (BSR), the procedure for reporting padding BSR captures that</w:t>
            </w:r>
            <w:r w:rsidR="00FE0CA8" w:rsidRPr="00260254">
              <w:rPr>
                <w:rFonts w:eastAsia="宋体" w:hint="eastAsia"/>
                <w:lang w:eastAsia="zh-CN"/>
              </w:rPr>
              <w:t xml:space="preserve"> if </w:t>
            </w:r>
            <w:r w:rsidR="00FE0CA8" w:rsidRPr="00914E3D">
              <w:rPr>
                <w:noProof/>
              </w:rPr>
              <w:t>the number of padding bits is equal to or larger than the size of the Long BSR plus its subheader</w:t>
            </w:r>
            <w:r w:rsidR="00FE0CA8" w:rsidRPr="00260254">
              <w:rPr>
                <w:rFonts w:eastAsia="宋体" w:hint="eastAsia"/>
                <w:noProof/>
                <w:lang w:eastAsia="zh-CN"/>
              </w:rPr>
              <w:t>, long BSR will be reported even if there is no any data in all LCGs</w:t>
            </w:r>
            <w:r w:rsidR="00A434B6">
              <w:rPr>
                <w:rFonts w:eastAsia="宋体"/>
                <w:noProof/>
                <w:lang w:eastAsia="zh-CN"/>
              </w:rPr>
              <w:t xml:space="preserve">: “report </w:t>
            </w:r>
            <w:r w:rsidR="00A434B6" w:rsidRPr="00A434B6">
              <w:rPr>
                <w:rFonts w:eastAsia="宋体"/>
                <w:noProof/>
                <w:lang w:eastAsia="zh-CN"/>
              </w:rPr>
              <w:t>Long BSR for all LCGs which have data available for transmission</w:t>
            </w:r>
            <w:r w:rsidR="00FE0CA8" w:rsidRPr="00260254">
              <w:rPr>
                <w:rFonts w:eastAsia="宋体" w:hint="eastAsia"/>
                <w:noProof/>
                <w:lang w:eastAsia="zh-CN"/>
              </w:rPr>
              <w:t>.</w:t>
            </w:r>
            <w:r w:rsidR="00A434B6">
              <w:rPr>
                <w:rFonts w:eastAsia="宋体"/>
                <w:noProof/>
                <w:lang w:eastAsia="zh-CN"/>
              </w:rPr>
              <w:t>Since no LCG has any data for transmission, the Long BSR is reported without any BS field in that case.</w:t>
            </w:r>
            <w:r w:rsidR="001B6B96">
              <w:rPr>
                <w:rFonts w:eastAsia="宋体"/>
                <w:noProof/>
                <w:lang w:eastAsia="zh-CN"/>
              </w:rPr>
              <w:t xml:space="preserve"> However, in Section</w:t>
            </w:r>
            <w:r w:rsidR="00A434B6">
              <w:rPr>
                <w:rFonts w:eastAsia="宋体"/>
                <w:noProof/>
                <w:lang w:eastAsia="zh-CN"/>
              </w:rPr>
              <w:t xml:space="preserve"> 6.1.3.1 (BSR MAC CEs), there is a note stating: “</w:t>
            </w:r>
            <w:r w:rsidR="00A434B6" w:rsidRPr="000E5AB5">
              <w:rPr>
                <w:lang w:eastAsia="ko-KR"/>
              </w:rPr>
              <w:t>NOTE:</w:t>
            </w:r>
            <w:r w:rsidR="00A434B6" w:rsidRPr="000E5AB5">
              <w:rPr>
                <w:rFonts w:hint="eastAsia"/>
                <w:lang w:eastAsia="ko-KR"/>
              </w:rPr>
              <w:tab/>
            </w:r>
            <w:r w:rsidR="00A434B6" w:rsidRPr="000E5AB5">
              <w:rPr>
                <w:lang w:eastAsia="ko-KR"/>
              </w:rPr>
              <w:t xml:space="preserve">The number of </w:t>
            </w:r>
            <w:r w:rsidR="00A434B6" w:rsidRPr="000E5AB5">
              <w:rPr>
                <w:rFonts w:hint="eastAsia"/>
                <w:lang w:eastAsia="ko-KR"/>
              </w:rPr>
              <w:t xml:space="preserve">the </w:t>
            </w:r>
            <w:r w:rsidR="00A434B6" w:rsidRPr="000E5AB5">
              <w:rPr>
                <w:lang w:eastAsia="ko-KR"/>
              </w:rPr>
              <w:t>B</w:t>
            </w:r>
            <w:r w:rsidR="00A434B6" w:rsidRPr="000E5AB5">
              <w:rPr>
                <w:rFonts w:hint="eastAsia"/>
                <w:lang w:eastAsia="ko-KR"/>
              </w:rPr>
              <w:t xml:space="preserve">uffer </w:t>
            </w:r>
            <w:r w:rsidR="00A434B6" w:rsidRPr="000E5AB5">
              <w:rPr>
                <w:lang w:eastAsia="ko-KR"/>
              </w:rPr>
              <w:t>S</w:t>
            </w:r>
            <w:r w:rsidR="00A434B6" w:rsidRPr="000E5AB5">
              <w:rPr>
                <w:rFonts w:hint="eastAsia"/>
                <w:lang w:eastAsia="ko-KR"/>
              </w:rPr>
              <w:t>ize</w:t>
            </w:r>
            <w:r w:rsidR="00A434B6" w:rsidRPr="000E5AB5">
              <w:rPr>
                <w:lang w:eastAsia="ko-KR"/>
              </w:rPr>
              <w:t xml:space="preserve"> fields in the Long Truncated BSR format can be zero</w:t>
            </w:r>
            <w:r w:rsidR="00A434B6">
              <w:rPr>
                <w:rFonts w:eastAsia="宋体"/>
                <w:noProof/>
                <w:lang w:eastAsia="zh-CN"/>
              </w:rPr>
              <w:t xml:space="preserve">”. From the above, this note should be fixed to also include the Long BSR.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033B37" w:rsidRDefault="00033B37" w:rsidP="00A434B6">
            <w:pPr>
              <w:pStyle w:val="CRCoverPage"/>
              <w:spacing w:after="0"/>
              <w:ind w:left="100"/>
              <w:rPr>
                <w:rFonts w:eastAsia="宋体"/>
                <w:lang w:eastAsia="zh-CN"/>
              </w:rPr>
            </w:pPr>
            <w:r>
              <w:rPr>
                <w:rFonts w:eastAsia="宋体"/>
                <w:lang w:eastAsia="zh-CN"/>
              </w:rPr>
              <w:t xml:space="preserve">1) </w:t>
            </w:r>
            <w:r>
              <w:rPr>
                <w:noProof/>
                <w:lang w:eastAsia="ko-KR"/>
              </w:rPr>
              <w:t xml:space="preserve">Exclude the </w:t>
            </w:r>
            <w:proofErr w:type="spellStart"/>
            <w:r w:rsidRPr="000E5AB5">
              <w:rPr>
                <w:i/>
                <w:lang w:eastAsia="ko-KR"/>
              </w:rPr>
              <w:t>allowedServingCells</w:t>
            </w:r>
            <w:proofErr w:type="spellEnd"/>
            <w:r>
              <w:rPr>
                <w:lang w:eastAsia="ko-KR"/>
              </w:rPr>
              <w:t xml:space="preserve"> mapping restriction from the LCP mapping restriction used for the condition for triggering an SR while UL-SCH is available for BSR transmission</w:t>
            </w:r>
            <w:r>
              <w:rPr>
                <w:rFonts w:eastAsia="宋体"/>
                <w:lang w:eastAsia="zh-CN"/>
              </w:rPr>
              <w:t xml:space="preserve"> </w:t>
            </w:r>
          </w:p>
          <w:p w:rsidR="00F4400F" w:rsidRDefault="00033B37" w:rsidP="00A434B6">
            <w:pPr>
              <w:pStyle w:val="CRCoverPage"/>
              <w:spacing w:after="0"/>
              <w:ind w:left="100"/>
              <w:rPr>
                <w:rFonts w:eastAsia="宋体"/>
                <w:lang w:eastAsia="zh-CN"/>
              </w:rPr>
            </w:pPr>
            <w:r>
              <w:rPr>
                <w:rFonts w:eastAsia="宋体"/>
                <w:lang w:eastAsia="zh-CN"/>
              </w:rPr>
              <w:t xml:space="preserve">2) </w:t>
            </w:r>
            <w:r w:rsidR="006732B4">
              <w:rPr>
                <w:rFonts w:eastAsia="宋体" w:hint="eastAsia"/>
                <w:lang w:eastAsia="zh-CN"/>
              </w:rPr>
              <w:t xml:space="preserve">Clarify </w:t>
            </w:r>
            <w:r w:rsidR="00A434B6">
              <w:rPr>
                <w:rFonts w:eastAsia="宋体"/>
                <w:lang w:eastAsia="zh-CN"/>
              </w:rPr>
              <w:t>in the Note about BSR with zero BS fields in Section 6.1.3.1 that it applies to Long BSR as well.</w:t>
            </w:r>
          </w:p>
          <w:p w:rsidR="00716F8C" w:rsidRDefault="00716F8C" w:rsidP="00716F8C">
            <w:pPr>
              <w:pStyle w:val="CRCoverPage"/>
              <w:spacing w:after="0"/>
              <w:ind w:left="100"/>
              <w:rPr>
                <w:b/>
                <w:noProof/>
                <w:u w:val="single"/>
                <w:lang w:eastAsia="ko-KR"/>
              </w:rPr>
            </w:pPr>
          </w:p>
          <w:p w:rsidR="00716F8C" w:rsidRPr="00555751" w:rsidRDefault="00716F8C" w:rsidP="00716F8C">
            <w:pPr>
              <w:pStyle w:val="CRCoverPage"/>
              <w:spacing w:after="0"/>
              <w:ind w:left="100"/>
              <w:rPr>
                <w:b/>
                <w:noProof/>
                <w:u w:val="single"/>
                <w:lang w:eastAsia="ko-KR"/>
              </w:rPr>
            </w:pPr>
            <w:r w:rsidRPr="00555751">
              <w:rPr>
                <w:b/>
                <w:noProof/>
                <w:u w:val="single"/>
                <w:lang w:eastAsia="ko-KR"/>
              </w:rPr>
              <w:t>Impact analysis</w:t>
            </w:r>
          </w:p>
          <w:p w:rsidR="00716F8C" w:rsidRDefault="00716F8C" w:rsidP="00716F8C">
            <w:pPr>
              <w:pStyle w:val="CRCoverPage"/>
              <w:spacing w:after="0"/>
              <w:ind w:left="100"/>
              <w:rPr>
                <w:noProof/>
                <w:u w:val="single"/>
                <w:lang w:eastAsia="ko-KR"/>
              </w:rPr>
            </w:pPr>
          </w:p>
          <w:p w:rsidR="00716F8C" w:rsidRPr="001136EC" w:rsidRDefault="00716F8C" w:rsidP="00716F8C">
            <w:pPr>
              <w:pStyle w:val="CRCoverPage"/>
              <w:spacing w:after="0"/>
              <w:ind w:left="100"/>
              <w:rPr>
                <w:noProof/>
                <w:u w:val="single"/>
                <w:lang w:eastAsia="ko-KR"/>
              </w:rPr>
            </w:pPr>
            <w:r w:rsidRPr="001136EC">
              <w:rPr>
                <w:noProof/>
                <w:u w:val="single"/>
                <w:lang w:eastAsia="ko-KR"/>
              </w:rPr>
              <w:t>Impacted functionality:</w:t>
            </w:r>
          </w:p>
          <w:p w:rsidR="00716F8C" w:rsidRPr="00BC7E63" w:rsidRDefault="00716F8C" w:rsidP="00716F8C">
            <w:pPr>
              <w:pStyle w:val="CRCoverPage"/>
              <w:spacing w:after="0"/>
              <w:ind w:left="100"/>
              <w:rPr>
                <w:rFonts w:eastAsiaTheme="minorEastAsia"/>
                <w:noProof/>
                <w:lang w:eastAsia="zh-CN"/>
              </w:rPr>
            </w:pPr>
            <w:r>
              <w:rPr>
                <w:noProof/>
                <w:lang w:eastAsia="ko-KR"/>
              </w:rPr>
              <w:t>BSR and SR</w:t>
            </w:r>
            <w:r>
              <w:rPr>
                <w:rFonts w:eastAsiaTheme="minorEastAsia" w:hint="eastAsia"/>
                <w:noProof/>
                <w:lang w:eastAsia="zh-CN"/>
              </w:rPr>
              <w:t>.</w:t>
            </w:r>
          </w:p>
          <w:p w:rsidR="00716F8C" w:rsidRDefault="00716F8C" w:rsidP="00716F8C">
            <w:pPr>
              <w:pStyle w:val="CRCoverPage"/>
              <w:spacing w:after="0"/>
              <w:ind w:left="100"/>
              <w:rPr>
                <w:noProof/>
                <w:lang w:eastAsia="ko-KR"/>
              </w:rPr>
            </w:pPr>
          </w:p>
          <w:p w:rsidR="00716F8C" w:rsidRDefault="00716F8C" w:rsidP="00716F8C">
            <w:pPr>
              <w:pStyle w:val="CRCoverPage"/>
              <w:spacing w:after="0"/>
              <w:ind w:left="100"/>
              <w:rPr>
                <w:rFonts w:eastAsiaTheme="minorEastAsia"/>
                <w:noProof/>
                <w:u w:val="single"/>
                <w:lang w:eastAsia="zh-CN"/>
              </w:rPr>
            </w:pPr>
            <w:r w:rsidRPr="001136EC">
              <w:rPr>
                <w:noProof/>
                <w:u w:val="single"/>
                <w:lang w:eastAsia="ko-KR"/>
              </w:rPr>
              <w:t>Inter-operability:</w:t>
            </w:r>
          </w:p>
          <w:p w:rsidR="00716F8C" w:rsidRDefault="00716F8C" w:rsidP="00716F8C">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Pr>
                <w:rFonts w:eastAsiaTheme="minorEastAsia" w:hint="eastAsia"/>
                <w:noProof/>
                <w:lang w:eastAsia="zh-CN"/>
              </w:rPr>
              <w:t>the</w:t>
            </w:r>
            <w:r>
              <w:rPr>
                <w:rFonts w:eastAsiaTheme="minorEastAsia"/>
                <w:noProof/>
                <w:lang w:eastAsia="zh-CN"/>
              </w:rPr>
              <w:t xml:space="preserve"> </w:t>
            </w:r>
            <w:r>
              <w:rPr>
                <w:rFonts w:eastAsiaTheme="minorEastAsia"/>
                <w:noProof/>
                <w:lang w:eastAsia="zh-CN"/>
              </w:rPr>
              <w:lastRenderedPageBreak/>
              <w:t>network will receive more SRs then expected from CA-duplicated DRBs.</w:t>
            </w:r>
          </w:p>
          <w:p w:rsidR="00716F8C" w:rsidRPr="00F4400F" w:rsidRDefault="00716F8C" w:rsidP="00716F8C">
            <w:pPr>
              <w:pStyle w:val="CRCoverPage"/>
              <w:numPr>
                <w:ilvl w:val="0"/>
                <w:numId w:val="36"/>
              </w:numPr>
              <w:tabs>
                <w:tab w:val="left" w:pos="384"/>
              </w:tabs>
              <w:spacing w:before="20" w:after="80"/>
              <w:ind w:left="384" w:hanging="284"/>
              <w:rPr>
                <w:noProof/>
              </w:rPr>
            </w:pPr>
            <w:r w:rsidRPr="007A571E">
              <w:rPr>
                <w:noProof/>
              </w:rPr>
              <w:t>If the UE is implemented according to the CR and the network is not, the</w:t>
            </w:r>
            <w:r>
              <w:rPr>
                <w:noProof/>
              </w:rPr>
              <w:t xml:space="preserve"> network </w:t>
            </w:r>
            <w:r>
              <w:rPr>
                <w:rFonts w:eastAsiaTheme="minorEastAsia"/>
                <w:noProof/>
                <w:lang w:eastAsia="zh-CN"/>
              </w:rPr>
              <w:t>will receive less SRs then expected from CA-duplicated DRBs.</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3B37" w:rsidRDefault="00033B37" w:rsidP="00A434B6">
            <w:pPr>
              <w:pStyle w:val="CRCoverPage"/>
              <w:spacing w:after="0"/>
              <w:ind w:left="100"/>
              <w:rPr>
                <w:rFonts w:eastAsia="宋体"/>
                <w:lang w:eastAsia="zh-CN"/>
              </w:rPr>
            </w:pPr>
            <w:r>
              <w:rPr>
                <w:rFonts w:eastAsia="宋体"/>
                <w:lang w:eastAsia="zh-CN"/>
              </w:rPr>
              <w:t xml:space="preserve">1) </w:t>
            </w:r>
            <w:r>
              <w:rPr>
                <w:rFonts w:eastAsia="宋体"/>
                <w:noProof/>
                <w:lang w:eastAsia="zh-CN"/>
              </w:rPr>
              <w:t>SRs are triggered unnecessarily</w:t>
            </w:r>
            <w:r>
              <w:rPr>
                <w:rFonts w:eastAsia="宋体"/>
                <w:lang w:eastAsia="zh-CN"/>
              </w:rPr>
              <w:t xml:space="preserve"> </w:t>
            </w:r>
          </w:p>
          <w:p w:rsidR="001E41F3" w:rsidRPr="00260254" w:rsidRDefault="00033B37" w:rsidP="00A434B6">
            <w:pPr>
              <w:pStyle w:val="CRCoverPage"/>
              <w:spacing w:after="0"/>
              <w:ind w:left="100"/>
              <w:rPr>
                <w:rFonts w:eastAsia="宋体"/>
                <w:noProof/>
                <w:lang w:eastAsia="zh-CN"/>
              </w:rPr>
            </w:pPr>
            <w:r>
              <w:rPr>
                <w:rFonts w:eastAsia="宋体"/>
                <w:lang w:eastAsia="zh-CN"/>
              </w:rPr>
              <w:t xml:space="preserve">2) </w:t>
            </w:r>
            <w:r w:rsidR="00A434B6">
              <w:rPr>
                <w:rFonts w:eastAsia="宋体"/>
                <w:lang w:eastAsia="zh-CN"/>
              </w:rPr>
              <w:t>The Note in Section 6.1.3.1 is not comprehensive and does not reflect the description in Section 5.4.5.</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716F8C" w:rsidP="00874AFD">
            <w:pPr>
              <w:pStyle w:val="CRCoverPage"/>
              <w:spacing w:after="0"/>
              <w:rPr>
                <w:rFonts w:eastAsia="宋体"/>
                <w:noProof/>
                <w:lang w:eastAsia="zh-CN"/>
              </w:rPr>
            </w:pPr>
            <w:r>
              <w:rPr>
                <w:rFonts w:eastAsia="宋体"/>
                <w:noProof/>
                <w:lang w:eastAsia="zh-CN"/>
              </w:rPr>
              <w:t>5.4.5</w:t>
            </w:r>
            <w:r w:rsidR="007B3924">
              <w:rPr>
                <w:rFonts w:eastAsia="宋体"/>
                <w:noProof/>
                <w:lang w:eastAsia="zh-CN"/>
              </w:rPr>
              <w:t>, 6.1.3.1</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8E719E" w:rsidP="008E719E">
            <w:pPr>
              <w:pStyle w:val="CRCoverPage"/>
              <w:spacing w:after="0"/>
              <w:ind w:left="100"/>
              <w:rPr>
                <w:noProof/>
              </w:rPr>
            </w:pPr>
            <w:r>
              <w:rPr>
                <w:noProof/>
              </w:rPr>
              <w:t>This CR is implemented on top of rapporteur’s latest running CR 57 rev2 in R2-1806229</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3B37" w:rsidTr="00033B37">
        <w:tc>
          <w:tcPr>
            <w:tcW w:w="9629" w:type="dxa"/>
            <w:tcBorders>
              <w:top w:val="single" w:sz="4" w:space="0" w:color="auto"/>
              <w:left w:val="single" w:sz="4" w:space="0" w:color="auto"/>
              <w:bottom w:val="single" w:sz="4" w:space="0" w:color="auto"/>
              <w:right w:val="single" w:sz="4" w:space="0" w:color="auto"/>
            </w:tcBorders>
            <w:shd w:val="clear" w:color="auto" w:fill="EEECE1"/>
          </w:tcPr>
          <w:p w:rsidR="00033B37" w:rsidRDefault="00033B37" w:rsidP="00C537B8">
            <w:pPr>
              <w:jc w:val="center"/>
              <w:rPr>
                <w:rFonts w:ascii="Arial" w:hAnsi="Arial" w:cs="Arial"/>
                <w:noProof/>
                <w:sz w:val="24"/>
              </w:rPr>
            </w:pPr>
            <w:bookmarkStart w:id="3" w:name="_Toc510431915"/>
            <w:bookmarkStart w:id="4" w:name="_Toc502437816"/>
            <w:bookmarkStart w:id="5" w:name="_Toc502437837"/>
            <w:r>
              <w:rPr>
                <w:rFonts w:ascii="Arial" w:hAnsi="Arial" w:cs="Arial" w:hint="eastAsia"/>
                <w:noProof/>
                <w:sz w:val="24"/>
              </w:rPr>
              <w:lastRenderedPageBreak/>
              <w:t>Start</w:t>
            </w:r>
            <w:r>
              <w:rPr>
                <w:rFonts w:ascii="Arial" w:hAnsi="Arial" w:cs="Arial"/>
                <w:noProof/>
                <w:sz w:val="24"/>
              </w:rPr>
              <w:t xml:space="preserve"> of 1st change</w:t>
            </w:r>
          </w:p>
        </w:tc>
      </w:tr>
    </w:tbl>
    <w:p w:rsidR="008E719E" w:rsidRPr="008E719E" w:rsidRDefault="008E719E" w:rsidP="008E719E">
      <w:pPr>
        <w:keepNext/>
        <w:keepLines/>
        <w:spacing w:before="120"/>
        <w:ind w:left="1134" w:hanging="1134"/>
        <w:outlineLvl w:val="2"/>
        <w:rPr>
          <w:rFonts w:ascii="Arial" w:hAnsi="Arial"/>
          <w:sz w:val="28"/>
          <w:lang w:eastAsia="ko-KR"/>
        </w:rPr>
      </w:pPr>
      <w:bookmarkStart w:id="6" w:name="_Toc510431884"/>
      <w:r w:rsidRPr="008E719E">
        <w:rPr>
          <w:rFonts w:ascii="Arial" w:hAnsi="Arial"/>
          <w:sz w:val="28"/>
          <w:lang w:eastAsia="ko-KR"/>
        </w:rPr>
        <w:t>5.4.5</w:t>
      </w:r>
      <w:r w:rsidRPr="008E719E">
        <w:rPr>
          <w:rFonts w:ascii="Arial" w:hAnsi="Arial"/>
          <w:sz w:val="28"/>
          <w:lang w:eastAsia="ko-KR"/>
        </w:rPr>
        <w:tab/>
        <w:t>Buffer Status Reporting</w:t>
      </w:r>
      <w:bookmarkEnd w:id="6"/>
    </w:p>
    <w:p w:rsidR="008E719E" w:rsidRPr="008E719E" w:rsidRDefault="008E719E" w:rsidP="008E719E">
      <w:pPr>
        <w:rPr>
          <w:lang w:eastAsia="ko-KR"/>
        </w:rPr>
      </w:pPr>
      <w:r w:rsidRPr="008E719E">
        <w:rPr>
          <w:lang w:eastAsia="ko-KR"/>
        </w:rPr>
        <w:t xml:space="preserve">The Buffer Status reporting (BSR) procedure is used to provide the serving </w:t>
      </w:r>
      <w:proofErr w:type="spellStart"/>
      <w:r w:rsidRPr="008E719E">
        <w:rPr>
          <w:lang w:eastAsia="ko-KR"/>
        </w:rPr>
        <w:t>gNB</w:t>
      </w:r>
      <w:proofErr w:type="spellEnd"/>
      <w:r w:rsidRPr="008E719E">
        <w:rPr>
          <w:lang w:eastAsia="ko-KR"/>
        </w:rPr>
        <w:t xml:space="preserve"> with information about UL data volume in the MAC entity.</w:t>
      </w:r>
    </w:p>
    <w:p w:rsidR="008E719E" w:rsidRPr="008E719E" w:rsidRDefault="008E719E" w:rsidP="008E719E">
      <w:pPr>
        <w:rPr>
          <w:lang w:eastAsia="ko-KR"/>
        </w:rPr>
      </w:pPr>
      <w:r w:rsidRPr="008E719E">
        <w:rPr>
          <w:lang w:eastAsia="ko-KR"/>
        </w:rPr>
        <w:t>RRC configures the following parameters to control the BSR:</w:t>
      </w:r>
    </w:p>
    <w:p w:rsidR="008E719E" w:rsidRPr="008E719E" w:rsidRDefault="008E719E" w:rsidP="008E719E">
      <w:pPr>
        <w:ind w:left="568" w:hanging="284"/>
        <w:rPr>
          <w:lang w:eastAsia="ko-KR"/>
        </w:rPr>
      </w:pPr>
      <w:r w:rsidRPr="008E719E">
        <w:rPr>
          <w:lang w:eastAsia="ko-KR"/>
        </w:rPr>
        <w:t>-</w:t>
      </w:r>
      <w:r w:rsidRPr="008E719E">
        <w:rPr>
          <w:lang w:eastAsia="ko-KR"/>
        </w:rPr>
        <w:tab/>
      </w:r>
      <w:proofErr w:type="spellStart"/>
      <w:proofErr w:type="gramStart"/>
      <w:r w:rsidRPr="008E719E">
        <w:rPr>
          <w:i/>
          <w:lang w:eastAsia="ko-KR"/>
        </w:rPr>
        <w:t>periodicBSR</w:t>
      </w:r>
      <w:proofErr w:type="spellEnd"/>
      <w:r w:rsidRPr="008E719E">
        <w:rPr>
          <w:i/>
          <w:lang w:eastAsia="ko-KR"/>
        </w:rPr>
        <w:t>-Timer</w:t>
      </w:r>
      <w:proofErr w:type="gramEnd"/>
      <w:r w:rsidRPr="008E719E">
        <w:rPr>
          <w:lang w:eastAsia="ko-KR"/>
        </w:rPr>
        <w:t>;</w:t>
      </w:r>
    </w:p>
    <w:p w:rsidR="008E719E" w:rsidRPr="008E719E" w:rsidRDefault="008E719E" w:rsidP="008E719E">
      <w:pPr>
        <w:ind w:left="568" w:hanging="284"/>
        <w:rPr>
          <w:lang w:eastAsia="ko-KR"/>
        </w:rPr>
      </w:pPr>
      <w:r w:rsidRPr="008E719E">
        <w:rPr>
          <w:lang w:eastAsia="ko-KR"/>
        </w:rPr>
        <w:t>-</w:t>
      </w:r>
      <w:r w:rsidRPr="008E719E">
        <w:rPr>
          <w:lang w:eastAsia="ko-KR"/>
        </w:rPr>
        <w:tab/>
      </w:r>
      <w:proofErr w:type="spellStart"/>
      <w:proofErr w:type="gramStart"/>
      <w:r w:rsidRPr="008E719E">
        <w:rPr>
          <w:i/>
          <w:lang w:eastAsia="ko-KR"/>
        </w:rPr>
        <w:t>retxBSR</w:t>
      </w:r>
      <w:proofErr w:type="spellEnd"/>
      <w:r w:rsidRPr="008E719E">
        <w:rPr>
          <w:i/>
          <w:lang w:eastAsia="ko-KR"/>
        </w:rPr>
        <w:t>-Timer</w:t>
      </w:r>
      <w:proofErr w:type="gramEnd"/>
      <w:r w:rsidRPr="008E719E">
        <w:rPr>
          <w:lang w:eastAsia="ko-KR"/>
        </w:rPr>
        <w:t>;</w:t>
      </w:r>
    </w:p>
    <w:p w:rsidR="008E719E" w:rsidRPr="008E719E" w:rsidRDefault="008E719E" w:rsidP="008E719E">
      <w:pPr>
        <w:ind w:left="568" w:hanging="284"/>
        <w:rPr>
          <w:lang w:eastAsia="ko-KR"/>
        </w:rPr>
      </w:pPr>
      <w:r w:rsidRPr="008E719E">
        <w:rPr>
          <w:lang w:eastAsia="ko-KR"/>
        </w:rPr>
        <w:t>-</w:t>
      </w:r>
      <w:r w:rsidRPr="008E719E">
        <w:rPr>
          <w:lang w:eastAsia="ko-KR"/>
        </w:rPr>
        <w:tab/>
      </w:r>
      <w:proofErr w:type="spellStart"/>
      <w:proofErr w:type="gramStart"/>
      <w:r w:rsidRPr="008E719E">
        <w:rPr>
          <w:i/>
          <w:lang w:eastAsia="ko-KR"/>
        </w:rPr>
        <w:t>logicalChannelSR-DelayTimerApplied</w:t>
      </w:r>
      <w:proofErr w:type="spellEnd"/>
      <w:proofErr w:type="gramEnd"/>
      <w:r w:rsidRPr="008E719E">
        <w:rPr>
          <w:lang w:eastAsia="ko-KR"/>
        </w:rPr>
        <w:t>;</w:t>
      </w:r>
    </w:p>
    <w:p w:rsidR="008E719E" w:rsidRPr="008E719E" w:rsidRDefault="008E719E" w:rsidP="008E719E">
      <w:pPr>
        <w:ind w:left="568" w:hanging="284"/>
        <w:rPr>
          <w:ins w:id="7" w:author="Jang, Jaehyuk" w:date="2018-04-03T19:28:00Z"/>
          <w:lang w:eastAsia="ko-KR"/>
        </w:rPr>
      </w:pPr>
      <w:ins w:id="8" w:author="Jang, Jaehyuk" w:date="2018-04-03T19:28:00Z">
        <w:r w:rsidRPr="008E719E">
          <w:rPr>
            <w:lang w:eastAsia="ko-KR"/>
          </w:rPr>
          <w:t>-</w:t>
        </w:r>
        <w:r w:rsidRPr="008E719E">
          <w:rPr>
            <w:lang w:eastAsia="ko-KR"/>
          </w:rPr>
          <w:tab/>
        </w:r>
      </w:ins>
      <w:proofErr w:type="spellStart"/>
      <w:proofErr w:type="gramStart"/>
      <w:r w:rsidRPr="008E719E">
        <w:rPr>
          <w:i/>
          <w:lang w:eastAsia="ko-KR"/>
        </w:rPr>
        <w:t>logicalChannelSR-DelayTimer</w:t>
      </w:r>
      <w:proofErr w:type="spellEnd"/>
      <w:proofErr w:type="gramEnd"/>
      <w:r w:rsidRPr="008E719E">
        <w:rPr>
          <w:lang w:eastAsia="ko-KR"/>
        </w:rPr>
        <w:t>;</w:t>
      </w:r>
    </w:p>
    <w:p w:rsidR="008E719E" w:rsidRPr="008E719E" w:rsidRDefault="008E719E" w:rsidP="008E719E">
      <w:pPr>
        <w:ind w:left="568" w:hanging="284"/>
        <w:rPr>
          <w:lang w:eastAsia="ko-KR"/>
        </w:rPr>
      </w:pPr>
      <w:r w:rsidRPr="008E719E">
        <w:rPr>
          <w:rFonts w:hint="eastAsia"/>
          <w:lang w:eastAsia="ko-KR"/>
        </w:rPr>
        <w:t>-</w:t>
      </w:r>
      <w:r w:rsidRPr="008E719E">
        <w:rPr>
          <w:rFonts w:hint="eastAsia"/>
          <w:lang w:eastAsia="ko-KR"/>
        </w:rPr>
        <w:tab/>
      </w:r>
      <w:proofErr w:type="spellStart"/>
      <w:proofErr w:type="gramStart"/>
      <w:ins w:id="9" w:author="Jang, Jaehyuk" w:date="2018-04-03T19:28:00Z">
        <w:r w:rsidRPr="008E719E">
          <w:rPr>
            <w:i/>
            <w:lang w:eastAsia="ko-KR"/>
            <w:rPrChange w:id="10" w:author="Jang, Jaehyuk" w:date="2018-04-03T19:28:00Z">
              <w:rPr>
                <w:lang w:eastAsia="ko-KR"/>
              </w:rPr>
            </w:rPrChange>
          </w:rPr>
          <w:t>logicalChannelSR</w:t>
        </w:r>
        <w:proofErr w:type="spellEnd"/>
        <w:r w:rsidRPr="008E719E">
          <w:rPr>
            <w:i/>
            <w:lang w:eastAsia="ko-KR"/>
            <w:rPrChange w:id="11" w:author="Jang, Jaehyuk" w:date="2018-04-03T19:28:00Z">
              <w:rPr>
                <w:lang w:eastAsia="ko-KR"/>
              </w:rPr>
            </w:rPrChange>
          </w:rPr>
          <w:t>-Mask</w:t>
        </w:r>
        <w:proofErr w:type="gramEnd"/>
        <w:r w:rsidRPr="008E719E">
          <w:rPr>
            <w:lang w:eastAsia="ko-KR"/>
          </w:rPr>
          <w:t>;</w:t>
        </w:r>
      </w:ins>
    </w:p>
    <w:p w:rsidR="008E719E" w:rsidRPr="008E719E" w:rsidRDefault="008E719E" w:rsidP="008E719E">
      <w:pPr>
        <w:ind w:left="568" w:hanging="284"/>
        <w:rPr>
          <w:lang w:eastAsia="ko-KR"/>
        </w:rPr>
      </w:pPr>
      <w:r w:rsidRPr="008E719E">
        <w:rPr>
          <w:lang w:eastAsia="ko-KR"/>
        </w:rPr>
        <w:t>-</w:t>
      </w:r>
      <w:r w:rsidRPr="008E719E">
        <w:rPr>
          <w:lang w:eastAsia="ko-KR"/>
        </w:rPr>
        <w:tab/>
      </w:r>
      <w:proofErr w:type="spellStart"/>
      <w:proofErr w:type="gramStart"/>
      <w:r w:rsidRPr="008E719E">
        <w:rPr>
          <w:i/>
          <w:lang w:eastAsia="ko-KR"/>
        </w:rPr>
        <w:t>logicalChannelGroup</w:t>
      </w:r>
      <w:proofErr w:type="spellEnd"/>
      <w:proofErr w:type="gramEnd"/>
      <w:r w:rsidRPr="008E719E">
        <w:rPr>
          <w:lang w:eastAsia="ko-KR"/>
        </w:rPr>
        <w:t>.</w:t>
      </w:r>
    </w:p>
    <w:p w:rsidR="008E719E" w:rsidRPr="008E719E" w:rsidRDefault="008E719E" w:rsidP="008E719E">
      <w:pPr>
        <w:rPr>
          <w:lang w:eastAsia="ko-KR"/>
        </w:rPr>
      </w:pPr>
      <w:r w:rsidRPr="008E719E">
        <w:rPr>
          <w:lang w:eastAsia="ko-KR"/>
        </w:rPr>
        <w:t xml:space="preserve">Each logical channel may be allocated to an LCG using the </w:t>
      </w:r>
      <w:proofErr w:type="spellStart"/>
      <w:r w:rsidRPr="008E719E">
        <w:rPr>
          <w:i/>
          <w:lang w:eastAsia="ko-KR"/>
        </w:rPr>
        <w:t>logicalChannelGroup</w:t>
      </w:r>
      <w:proofErr w:type="spellEnd"/>
      <w:r w:rsidRPr="008E719E">
        <w:rPr>
          <w:lang w:eastAsia="ko-KR"/>
        </w:rPr>
        <w:t>. The maximum number of LCGs is eight.</w:t>
      </w:r>
    </w:p>
    <w:p w:rsidR="008E719E" w:rsidRPr="008E719E" w:rsidRDefault="008E719E" w:rsidP="008E719E">
      <w:pPr>
        <w:rPr>
          <w:lang w:eastAsia="ko-KR"/>
        </w:rPr>
      </w:pPr>
      <w:r w:rsidRPr="008E719E">
        <w:rPr>
          <w:lang w:eastAsia="ko-KR"/>
        </w:rPr>
        <w:t>The MAC entity determines the amount of UL data available for a logical channel according to the data volume calculation procedure in TSs 38.322 and 38.323 [3] [4].</w:t>
      </w:r>
    </w:p>
    <w:p w:rsidR="008E719E" w:rsidRPr="008E719E" w:rsidRDefault="008E719E" w:rsidP="008E719E">
      <w:pPr>
        <w:rPr>
          <w:lang w:eastAsia="ko-KR"/>
        </w:rPr>
      </w:pPr>
      <w:r w:rsidRPr="008E719E">
        <w:rPr>
          <w:lang w:eastAsia="ko-KR"/>
        </w:rPr>
        <w:t>A BSR shall be triggered if any of the following events occur:</w:t>
      </w:r>
    </w:p>
    <w:p w:rsidR="008E719E" w:rsidRPr="008E719E" w:rsidRDefault="008E719E" w:rsidP="008E719E">
      <w:pPr>
        <w:ind w:left="568" w:hanging="284"/>
        <w:rPr>
          <w:lang w:eastAsia="ko-KR"/>
        </w:rPr>
      </w:pPr>
      <w:r w:rsidRPr="008E719E">
        <w:rPr>
          <w:lang w:eastAsia="ko-KR"/>
        </w:rPr>
        <w:t>-</w:t>
      </w:r>
      <w:r w:rsidRPr="008E719E">
        <w:rPr>
          <w:lang w:eastAsia="ko-KR"/>
        </w:rPr>
        <w:tab/>
      </w:r>
      <w:proofErr w:type="gramStart"/>
      <w:r w:rsidRPr="008E719E">
        <w:rPr>
          <w:lang w:eastAsia="ko-KR"/>
        </w:rPr>
        <w:t>the</w:t>
      </w:r>
      <w:proofErr w:type="gramEnd"/>
      <w:r w:rsidRPr="008E719E">
        <w:rPr>
          <w:lang w:eastAsia="ko-KR"/>
        </w:rPr>
        <w:t xml:space="preserve"> MAC entity has new UL data available for a logical channel which belongs to an LCG; and either</w:t>
      </w:r>
    </w:p>
    <w:p w:rsidR="008E719E" w:rsidRPr="008E719E" w:rsidRDefault="008E719E" w:rsidP="008E719E">
      <w:pPr>
        <w:ind w:left="851" w:hanging="284"/>
        <w:rPr>
          <w:lang w:eastAsia="ko-KR"/>
        </w:rPr>
      </w:pPr>
      <w:r w:rsidRPr="008E719E">
        <w:rPr>
          <w:lang w:eastAsia="ko-KR"/>
        </w:rPr>
        <w:t>-</w:t>
      </w:r>
      <w:r w:rsidRPr="008E719E">
        <w:rPr>
          <w:lang w:eastAsia="ko-KR"/>
        </w:rPr>
        <w:tab/>
      </w:r>
      <w:proofErr w:type="gramStart"/>
      <w:r w:rsidRPr="008E719E">
        <w:rPr>
          <w:lang w:eastAsia="ko-KR"/>
        </w:rPr>
        <w:t>the</w:t>
      </w:r>
      <w:proofErr w:type="gramEnd"/>
      <w:r w:rsidRPr="008E719E">
        <w:rPr>
          <w:lang w:eastAsia="ko-KR"/>
        </w:rPr>
        <w:t xml:space="preserve"> new UL data belongs to a logical channel with higher priority than the priority of any logical channel containing available UL data which belong to any LCG; or</w:t>
      </w:r>
    </w:p>
    <w:p w:rsidR="008E719E" w:rsidRPr="008E719E" w:rsidRDefault="008E719E" w:rsidP="008E719E">
      <w:pPr>
        <w:ind w:left="851" w:hanging="284"/>
        <w:rPr>
          <w:lang w:eastAsia="ko-KR"/>
        </w:rPr>
      </w:pPr>
      <w:r w:rsidRPr="008E719E">
        <w:rPr>
          <w:lang w:eastAsia="ko-KR"/>
        </w:rPr>
        <w:t>-</w:t>
      </w:r>
      <w:r w:rsidRPr="008E719E">
        <w:rPr>
          <w:lang w:eastAsia="ko-KR"/>
        </w:rPr>
        <w:tab/>
      </w:r>
      <w:proofErr w:type="gramStart"/>
      <w:r w:rsidRPr="008E719E">
        <w:rPr>
          <w:lang w:eastAsia="ko-KR"/>
        </w:rPr>
        <w:t>none</w:t>
      </w:r>
      <w:proofErr w:type="gramEnd"/>
      <w:r w:rsidRPr="008E719E">
        <w:rPr>
          <w:lang w:eastAsia="ko-KR"/>
        </w:rPr>
        <w:t xml:space="preserve"> of the logical channels which belong to an LCG contains any available UL data.</w:t>
      </w:r>
    </w:p>
    <w:p w:rsidR="008E719E" w:rsidRPr="008E719E" w:rsidRDefault="008E719E" w:rsidP="008E719E">
      <w:pPr>
        <w:ind w:left="568" w:hanging="284"/>
        <w:rPr>
          <w:lang w:eastAsia="ko-KR"/>
        </w:rPr>
      </w:pPr>
      <w:r w:rsidRPr="008E719E">
        <w:rPr>
          <w:lang w:eastAsia="ko-KR"/>
        </w:rPr>
        <w:tab/>
      </w:r>
      <w:proofErr w:type="gramStart"/>
      <w:r w:rsidRPr="008E719E">
        <w:rPr>
          <w:lang w:eastAsia="ko-KR"/>
        </w:rPr>
        <w:t>in</w:t>
      </w:r>
      <w:proofErr w:type="gramEnd"/>
      <w:r w:rsidRPr="008E719E">
        <w:rPr>
          <w:lang w:eastAsia="ko-KR"/>
        </w:rPr>
        <w:t xml:space="preserve"> which case the BSR is referred below to as 'Regular BSR';</w:t>
      </w:r>
    </w:p>
    <w:p w:rsidR="008E719E" w:rsidRPr="008E719E" w:rsidRDefault="008E719E" w:rsidP="008E719E">
      <w:pPr>
        <w:ind w:left="568" w:hanging="284"/>
        <w:rPr>
          <w:lang w:eastAsia="ko-KR"/>
        </w:rPr>
      </w:pPr>
      <w:r w:rsidRPr="008E719E">
        <w:rPr>
          <w:lang w:eastAsia="ko-KR"/>
        </w:rPr>
        <w:t>-</w:t>
      </w:r>
      <w:r w:rsidRPr="008E719E">
        <w:rPr>
          <w:lang w:eastAsia="ko-KR"/>
        </w:rPr>
        <w:tab/>
        <w:t xml:space="preserve">UL resources are allocated and number of padding bits is equal to or larger than the size of the Buffer Status Report MAC CE plus its </w:t>
      </w:r>
      <w:proofErr w:type="spellStart"/>
      <w:r w:rsidRPr="008E719E">
        <w:rPr>
          <w:lang w:eastAsia="ko-KR"/>
        </w:rPr>
        <w:t>subheader</w:t>
      </w:r>
      <w:proofErr w:type="spellEnd"/>
      <w:r w:rsidRPr="008E719E">
        <w:rPr>
          <w:lang w:eastAsia="ko-KR"/>
        </w:rPr>
        <w:t>, in which case the BSR is referred below to as 'Padding BSR';</w:t>
      </w:r>
    </w:p>
    <w:p w:rsidR="008E719E" w:rsidRPr="008E719E" w:rsidRDefault="008E719E" w:rsidP="008E719E">
      <w:pPr>
        <w:ind w:left="568" w:hanging="284"/>
        <w:rPr>
          <w:lang w:eastAsia="ko-KR"/>
        </w:rPr>
      </w:pPr>
      <w:r w:rsidRPr="008E719E">
        <w:rPr>
          <w:lang w:eastAsia="ko-KR"/>
        </w:rPr>
        <w:t>-</w:t>
      </w:r>
      <w:r w:rsidRPr="008E719E">
        <w:rPr>
          <w:lang w:eastAsia="ko-KR"/>
        </w:rPr>
        <w:tab/>
      </w:r>
      <w:proofErr w:type="spellStart"/>
      <w:r w:rsidRPr="008E719E">
        <w:rPr>
          <w:i/>
          <w:lang w:eastAsia="ko-KR"/>
        </w:rPr>
        <w:t>retxBSR</w:t>
      </w:r>
      <w:proofErr w:type="spellEnd"/>
      <w:r w:rsidRPr="008E719E">
        <w:rPr>
          <w:i/>
          <w:lang w:eastAsia="ko-KR"/>
        </w:rPr>
        <w:t>-Timer</w:t>
      </w:r>
      <w:r w:rsidRPr="008E719E">
        <w:rPr>
          <w:lang w:eastAsia="ko-KR"/>
        </w:rPr>
        <w:t xml:space="preserve"> expires, and at least one of the logical channels which belong to an LCG contains UL data, in which case the BSR is referred below to as 'Regular BSR';</w:t>
      </w:r>
    </w:p>
    <w:p w:rsidR="008E719E" w:rsidRPr="008E719E" w:rsidRDefault="008E719E" w:rsidP="008E719E">
      <w:pPr>
        <w:ind w:left="568" w:hanging="284"/>
        <w:rPr>
          <w:lang w:eastAsia="ko-KR"/>
        </w:rPr>
      </w:pPr>
      <w:r w:rsidRPr="008E719E">
        <w:rPr>
          <w:lang w:eastAsia="ko-KR"/>
        </w:rPr>
        <w:t>-</w:t>
      </w:r>
      <w:r w:rsidRPr="008E719E">
        <w:rPr>
          <w:lang w:eastAsia="ko-KR"/>
        </w:rPr>
        <w:tab/>
      </w:r>
      <w:proofErr w:type="spellStart"/>
      <w:proofErr w:type="gramStart"/>
      <w:r w:rsidRPr="008E719E">
        <w:rPr>
          <w:i/>
          <w:lang w:eastAsia="ko-KR"/>
        </w:rPr>
        <w:t>periodicBSR</w:t>
      </w:r>
      <w:proofErr w:type="spellEnd"/>
      <w:r w:rsidRPr="008E719E">
        <w:rPr>
          <w:i/>
          <w:lang w:eastAsia="ko-KR"/>
        </w:rPr>
        <w:t>-Timer</w:t>
      </w:r>
      <w:proofErr w:type="gramEnd"/>
      <w:r w:rsidRPr="008E719E">
        <w:rPr>
          <w:lang w:eastAsia="ko-KR"/>
        </w:rPr>
        <w:t xml:space="preserve"> expires, in which case the BSR is referred below to as 'Periodic BSR'.</w:t>
      </w:r>
    </w:p>
    <w:p w:rsidR="008E719E" w:rsidRPr="008E719E" w:rsidRDefault="008E719E" w:rsidP="008E719E">
      <w:pPr>
        <w:rPr>
          <w:noProof/>
        </w:rPr>
      </w:pPr>
      <w:r w:rsidRPr="008E719E">
        <w:rPr>
          <w:noProof/>
        </w:rPr>
        <w:t>For Regular BSR</w:t>
      </w:r>
      <w:r w:rsidRPr="008E719E">
        <w:rPr>
          <w:noProof/>
          <w:lang w:eastAsia="ko-KR"/>
        </w:rPr>
        <w:t>, the MAC entity shall</w:t>
      </w:r>
      <w:r w:rsidRPr="008E719E">
        <w:rPr>
          <w:noProof/>
        </w:rPr>
        <w:t>:</w:t>
      </w:r>
    </w:p>
    <w:p w:rsidR="008E719E" w:rsidRPr="008E719E" w:rsidRDefault="008E719E" w:rsidP="008E719E">
      <w:pPr>
        <w:ind w:left="568" w:hanging="284"/>
        <w:rPr>
          <w:noProof/>
        </w:rPr>
      </w:pPr>
      <w:r w:rsidRPr="008E719E">
        <w:rPr>
          <w:noProof/>
          <w:lang w:eastAsia="ko-KR"/>
        </w:rPr>
        <w:t>1&gt;</w:t>
      </w:r>
      <w:r w:rsidRPr="008E719E">
        <w:rPr>
          <w:noProof/>
        </w:rPr>
        <w:tab/>
        <w:t xml:space="preserve">if the BSR is triggered for a logical channel for which </w:t>
      </w:r>
      <w:r w:rsidRPr="008E719E">
        <w:rPr>
          <w:i/>
          <w:noProof/>
        </w:rPr>
        <w:t>logicalChannelSR-DelayTimerApplied</w:t>
      </w:r>
      <w:r w:rsidRPr="008E719E">
        <w:rPr>
          <w:noProof/>
        </w:rPr>
        <w:t xml:space="preserve"> is configured by upper layers:</w:t>
      </w:r>
    </w:p>
    <w:p w:rsidR="008E719E" w:rsidRPr="008E719E" w:rsidRDefault="008E719E" w:rsidP="008E719E">
      <w:pPr>
        <w:ind w:left="851" w:hanging="284"/>
        <w:rPr>
          <w:noProof/>
        </w:rPr>
      </w:pPr>
      <w:r w:rsidRPr="008E719E">
        <w:rPr>
          <w:noProof/>
          <w:lang w:eastAsia="ko-KR"/>
        </w:rPr>
        <w:t>2&gt;</w:t>
      </w:r>
      <w:r w:rsidRPr="008E719E">
        <w:rPr>
          <w:noProof/>
        </w:rPr>
        <w:tab/>
        <w:t xml:space="preserve">start or restart the </w:t>
      </w:r>
      <w:r w:rsidRPr="008E719E">
        <w:rPr>
          <w:i/>
          <w:noProof/>
        </w:rPr>
        <w:t>logicalChannelSR-DelayTimer</w:t>
      </w:r>
      <w:r w:rsidRPr="008E719E">
        <w:rPr>
          <w:noProof/>
        </w:rPr>
        <w:t>.</w:t>
      </w:r>
    </w:p>
    <w:p w:rsidR="008E719E" w:rsidRPr="008E719E" w:rsidRDefault="008E719E" w:rsidP="008E719E">
      <w:pPr>
        <w:ind w:left="568" w:hanging="284"/>
        <w:rPr>
          <w:noProof/>
        </w:rPr>
      </w:pPr>
      <w:r w:rsidRPr="008E719E">
        <w:rPr>
          <w:noProof/>
          <w:lang w:eastAsia="ko-KR"/>
        </w:rPr>
        <w:t>1&gt;</w:t>
      </w:r>
      <w:r w:rsidRPr="008E719E">
        <w:rPr>
          <w:noProof/>
        </w:rPr>
        <w:tab/>
        <w:t>else:</w:t>
      </w:r>
    </w:p>
    <w:p w:rsidR="008E719E" w:rsidRPr="008E719E" w:rsidRDefault="008E719E" w:rsidP="008E719E">
      <w:pPr>
        <w:ind w:left="851" w:hanging="284"/>
        <w:rPr>
          <w:noProof/>
        </w:rPr>
      </w:pPr>
      <w:r w:rsidRPr="008E719E">
        <w:rPr>
          <w:noProof/>
          <w:lang w:eastAsia="ko-KR"/>
        </w:rPr>
        <w:t>2&gt;</w:t>
      </w:r>
      <w:r w:rsidRPr="008E719E">
        <w:rPr>
          <w:noProof/>
        </w:rPr>
        <w:tab/>
        <w:t xml:space="preserve">if running, stop the </w:t>
      </w:r>
      <w:r w:rsidRPr="008E719E">
        <w:rPr>
          <w:i/>
          <w:noProof/>
        </w:rPr>
        <w:t>logicalChannelSR-DelayTimer</w:t>
      </w:r>
      <w:r w:rsidRPr="008E719E">
        <w:rPr>
          <w:noProof/>
        </w:rPr>
        <w:t>.</w:t>
      </w:r>
    </w:p>
    <w:p w:rsidR="008E719E" w:rsidRPr="008E719E" w:rsidRDefault="008E719E" w:rsidP="008E719E">
      <w:pPr>
        <w:rPr>
          <w:noProof/>
          <w:lang w:eastAsia="ko-KR"/>
        </w:rPr>
      </w:pPr>
      <w:r w:rsidRPr="008E719E">
        <w:rPr>
          <w:noProof/>
        </w:rPr>
        <w:t>For Regular and Periodic BSR, the MAC entity shall</w:t>
      </w:r>
      <w:r w:rsidRPr="008E719E">
        <w:rPr>
          <w:noProof/>
          <w:lang w:eastAsia="ko-KR"/>
        </w:rPr>
        <w:t>:</w:t>
      </w:r>
    </w:p>
    <w:p w:rsidR="008E719E" w:rsidRPr="008E719E" w:rsidRDefault="008E719E" w:rsidP="008E719E">
      <w:pPr>
        <w:ind w:left="568" w:hanging="284"/>
        <w:rPr>
          <w:noProof/>
          <w:lang w:eastAsia="ko-KR"/>
        </w:rPr>
      </w:pPr>
      <w:r w:rsidRPr="008E719E">
        <w:rPr>
          <w:noProof/>
          <w:lang w:eastAsia="ko-KR"/>
        </w:rPr>
        <w:t>1&gt;</w:t>
      </w:r>
      <w:r w:rsidRPr="008E719E">
        <w:rPr>
          <w:noProof/>
          <w:lang w:eastAsia="ko-KR"/>
        </w:rPr>
        <w:tab/>
        <w:t>if more than one LCG has data available for transmission when the MAC PDU containing the BSR is to be built:</w:t>
      </w:r>
    </w:p>
    <w:p w:rsidR="008E719E" w:rsidRPr="008E719E" w:rsidRDefault="008E719E" w:rsidP="008E719E">
      <w:pPr>
        <w:ind w:left="851" w:hanging="284"/>
        <w:rPr>
          <w:noProof/>
          <w:lang w:eastAsia="ko-KR"/>
        </w:rPr>
      </w:pPr>
      <w:r w:rsidRPr="008E719E">
        <w:rPr>
          <w:noProof/>
          <w:lang w:eastAsia="ko-KR"/>
        </w:rPr>
        <w:t>2&gt;</w:t>
      </w:r>
      <w:r w:rsidRPr="008E719E">
        <w:rPr>
          <w:noProof/>
          <w:lang w:eastAsia="ko-KR"/>
        </w:rPr>
        <w:tab/>
        <w:t>report Long BSR for all LCGs which have data available for transmission.</w:t>
      </w:r>
    </w:p>
    <w:p w:rsidR="008E719E" w:rsidRPr="008E719E" w:rsidRDefault="008E719E" w:rsidP="008E719E">
      <w:pPr>
        <w:ind w:left="568" w:hanging="284"/>
        <w:rPr>
          <w:noProof/>
          <w:lang w:eastAsia="ko-KR"/>
        </w:rPr>
      </w:pPr>
      <w:r w:rsidRPr="008E719E">
        <w:rPr>
          <w:noProof/>
          <w:lang w:eastAsia="ko-KR"/>
        </w:rPr>
        <w:t>1&gt;</w:t>
      </w:r>
      <w:r w:rsidRPr="008E719E">
        <w:rPr>
          <w:noProof/>
          <w:lang w:eastAsia="ko-KR"/>
        </w:rPr>
        <w:tab/>
        <w:t>else:</w:t>
      </w:r>
    </w:p>
    <w:p w:rsidR="008E719E" w:rsidRPr="008E719E" w:rsidRDefault="008E719E" w:rsidP="008E719E">
      <w:pPr>
        <w:ind w:left="851" w:hanging="284"/>
        <w:rPr>
          <w:noProof/>
          <w:lang w:eastAsia="ko-KR"/>
        </w:rPr>
      </w:pPr>
      <w:r w:rsidRPr="008E719E">
        <w:rPr>
          <w:noProof/>
          <w:lang w:eastAsia="ko-KR"/>
        </w:rPr>
        <w:t>2&gt;</w:t>
      </w:r>
      <w:r w:rsidRPr="008E719E">
        <w:rPr>
          <w:noProof/>
          <w:lang w:eastAsia="ko-KR"/>
        </w:rPr>
        <w:tab/>
        <w:t>report Short BSR.</w:t>
      </w:r>
    </w:p>
    <w:p w:rsidR="008E719E" w:rsidRPr="008E719E" w:rsidRDefault="008E719E" w:rsidP="008E719E">
      <w:pPr>
        <w:rPr>
          <w:noProof/>
        </w:rPr>
      </w:pPr>
      <w:r w:rsidRPr="008E719E">
        <w:rPr>
          <w:noProof/>
        </w:rPr>
        <w:lastRenderedPageBreak/>
        <w:t>For Padding BSR:</w:t>
      </w:r>
    </w:p>
    <w:p w:rsidR="008E719E" w:rsidRPr="008E719E" w:rsidRDefault="008E719E" w:rsidP="008E719E">
      <w:pPr>
        <w:ind w:left="568" w:hanging="284"/>
        <w:rPr>
          <w:noProof/>
        </w:rPr>
      </w:pPr>
      <w:r w:rsidRPr="008E719E">
        <w:rPr>
          <w:noProof/>
          <w:lang w:eastAsia="ko-KR"/>
        </w:rPr>
        <w:t>1&gt;</w:t>
      </w:r>
      <w:r w:rsidRPr="008E719E">
        <w:rPr>
          <w:noProof/>
        </w:rPr>
        <w:tab/>
        <w:t>if the number of padding bits is equal to or larger than the size of the Short BSR plus its subheader but smaller than the size of the Long BSR plus its subheader:</w:t>
      </w:r>
    </w:p>
    <w:p w:rsidR="008E719E" w:rsidRPr="008E719E" w:rsidRDefault="008E719E" w:rsidP="008E719E">
      <w:pPr>
        <w:ind w:left="851" w:hanging="284"/>
        <w:rPr>
          <w:noProof/>
          <w:lang w:eastAsia="ko-KR"/>
        </w:rPr>
      </w:pPr>
      <w:r w:rsidRPr="008E719E">
        <w:rPr>
          <w:noProof/>
          <w:lang w:eastAsia="ko-KR"/>
        </w:rPr>
        <w:t>2&gt;</w:t>
      </w:r>
      <w:r w:rsidRPr="008E719E">
        <w:rPr>
          <w:noProof/>
        </w:rPr>
        <w:tab/>
        <w:t xml:space="preserve">if more than one LCG has data </w:t>
      </w:r>
      <w:r w:rsidRPr="008E719E">
        <w:rPr>
          <w:noProof/>
          <w:lang w:eastAsia="zh-TW"/>
        </w:rPr>
        <w:t xml:space="preserve">available for transmission </w:t>
      </w:r>
      <w:r w:rsidRPr="008E719E">
        <w:rPr>
          <w:noProof/>
          <w:lang w:eastAsia="ko-KR"/>
        </w:rPr>
        <w:t>when</w:t>
      </w:r>
      <w:r w:rsidRPr="008E719E">
        <w:rPr>
          <w:noProof/>
        </w:rPr>
        <w:t xml:space="preserve"> the BSR is </w:t>
      </w:r>
      <w:r w:rsidRPr="008E719E">
        <w:rPr>
          <w:noProof/>
          <w:lang w:eastAsia="ko-KR"/>
        </w:rPr>
        <w:t xml:space="preserve">to be </w:t>
      </w:r>
      <w:r w:rsidRPr="008E719E">
        <w:rPr>
          <w:noProof/>
        </w:rPr>
        <w:t>built:</w:t>
      </w:r>
    </w:p>
    <w:p w:rsidR="008E719E" w:rsidRPr="008E719E" w:rsidRDefault="008E719E" w:rsidP="008E719E">
      <w:pPr>
        <w:ind w:left="1135" w:hanging="284"/>
        <w:rPr>
          <w:noProof/>
          <w:lang w:eastAsia="ko-KR"/>
        </w:rPr>
      </w:pPr>
      <w:r w:rsidRPr="008E719E">
        <w:rPr>
          <w:noProof/>
          <w:lang w:eastAsia="ko-KR"/>
        </w:rPr>
        <w:t>3&gt;</w:t>
      </w:r>
      <w:r w:rsidRPr="008E719E">
        <w:rPr>
          <w:noProof/>
          <w:lang w:eastAsia="ko-KR"/>
        </w:rPr>
        <w:tab/>
        <w:t>if the number of padding bits is equal to the size of the Short BSR plus its subheader:</w:t>
      </w:r>
    </w:p>
    <w:p w:rsidR="008E719E" w:rsidRPr="008E719E" w:rsidRDefault="008E719E" w:rsidP="008E719E">
      <w:pPr>
        <w:ind w:left="1418" w:hanging="284"/>
        <w:rPr>
          <w:noProof/>
        </w:rPr>
      </w:pPr>
      <w:r w:rsidRPr="008E719E">
        <w:rPr>
          <w:noProof/>
          <w:lang w:eastAsia="ko-KR"/>
        </w:rPr>
        <w:t>4&gt;</w:t>
      </w:r>
      <w:r w:rsidRPr="008E719E">
        <w:rPr>
          <w:noProof/>
          <w:lang w:eastAsia="ko-KR"/>
        </w:rPr>
        <w:tab/>
      </w:r>
      <w:r w:rsidRPr="008E719E">
        <w:rPr>
          <w:noProof/>
        </w:rPr>
        <w:t xml:space="preserve">report </w:t>
      </w:r>
      <w:r w:rsidRPr="008E719E">
        <w:rPr>
          <w:noProof/>
          <w:lang w:eastAsia="ko-KR"/>
        </w:rPr>
        <w:t xml:space="preserve">Short </w:t>
      </w:r>
      <w:r w:rsidRPr="008E719E">
        <w:rPr>
          <w:noProof/>
        </w:rPr>
        <w:t>Truncated BSR of the LCG with the highest priority logical channel with data available for transmission.</w:t>
      </w:r>
    </w:p>
    <w:p w:rsidR="008E719E" w:rsidRPr="008E719E" w:rsidRDefault="008E719E" w:rsidP="008E719E">
      <w:pPr>
        <w:ind w:left="1135" w:hanging="284"/>
        <w:rPr>
          <w:noProof/>
          <w:lang w:eastAsia="ko-KR"/>
        </w:rPr>
      </w:pPr>
      <w:r w:rsidRPr="008E719E">
        <w:rPr>
          <w:noProof/>
          <w:lang w:eastAsia="ko-KR"/>
        </w:rPr>
        <w:t>3&gt;</w:t>
      </w:r>
      <w:r w:rsidRPr="008E719E">
        <w:rPr>
          <w:noProof/>
          <w:lang w:eastAsia="ko-KR"/>
        </w:rPr>
        <w:tab/>
        <w:t>else:</w:t>
      </w:r>
    </w:p>
    <w:p w:rsidR="008E719E" w:rsidRPr="008E719E" w:rsidRDefault="008E719E" w:rsidP="008E719E">
      <w:pPr>
        <w:ind w:left="1418" w:hanging="284"/>
        <w:rPr>
          <w:noProof/>
        </w:rPr>
      </w:pPr>
      <w:r w:rsidRPr="008E719E">
        <w:rPr>
          <w:noProof/>
          <w:lang w:eastAsia="ko-KR"/>
        </w:rPr>
        <w:t>4&gt;</w:t>
      </w:r>
      <w:r w:rsidRPr="008E719E">
        <w:rPr>
          <w:noProof/>
          <w:lang w:eastAsia="ko-KR"/>
        </w:rPr>
        <w:tab/>
      </w:r>
      <w:r w:rsidRPr="008E719E">
        <w:rPr>
          <w:noProof/>
        </w:rPr>
        <w:t xml:space="preserve">report </w:t>
      </w:r>
      <w:r w:rsidRPr="008E719E">
        <w:rPr>
          <w:noProof/>
          <w:lang w:eastAsia="ko-KR"/>
        </w:rPr>
        <w:t xml:space="preserve">Long </w:t>
      </w:r>
      <w:r w:rsidRPr="008E719E">
        <w:rPr>
          <w:noProof/>
        </w:rPr>
        <w:t>Truncated BSR of the LCG</w:t>
      </w:r>
      <w:r w:rsidRPr="008E719E">
        <w:rPr>
          <w:noProof/>
          <w:lang w:eastAsia="ko-KR"/>
        </w:rPr>
        <w:t>(s)</w:t>
      </w:r>
      <w:r w:rsidRPr="008E719E">
        <w:rPr>
          <w:noProof/>
        </w:rPr>
        <w:t xml:space="preserve"> with the logical channels having data available for transmission following a decreasing order of priority</w:t>
      </w:r>
      <w:r w:rsidRPr="008E719E">
        <w:rPr>
          <w:noProof/>
          <w:lang w:eastAsia="ko-KR"/>
        </w:rPr>
        <w:t>, and in case of equal priority, in increasing order of LCGID</w:t>
      </w:r>
      <w:r w:rsidRPr="008E719E">
        <w:rPr>
          <w:noProof/>
        </w:rPr>
        <w:t>.</w:t>
      </w:r>
    </w:p>
    <w:p w:rsidR="008E719E" w:rsidRPr="008E719E" w:rsidRDefault="008E719E" w:rsidP="008E719E">
      <w:pPr>
        <w:ind w:left="851" w:hanging="284"/>
        <w:rPr>
          <w:noProof/>
          <w:lang w:eastAsia="ko-KR"/>
        </w:rPr>
      </w:pPr>
      <w:r w:rsidRPr="008E719E">
        <w:rPr>
          <w:noProof/>
          <w:lang w:eastAsia="ko-KR"/>
        </w:rPr>
        <w:t>2&gt;</w:t>
      </w:r>
      <w:r w:rsidRPr="008E719E">
        <w:rPr>
          <w:noProof/>
        </w:rPr>
        <w:tab/>
        <w:t>else</w:t>
      </w:r>
      <w:r w:rsidRPr="008E719E">
        <w:rPr>
          <w:noProof/>
          <w:lang w:eastAsia="ko-KR"/>
        </w:rPr>
        <w:t>:</w:t>
      </w:r>
    </w:p>
    <w:p w:rsidR="008E719E" w:rsidRPr="008E719E" w:rsidRDefault="008E719E" w:rsidP="008E719E">
      <w:pPr>
        <w:ind w:left="1135" w:hanging="284"/>
        <w:rPr>
          <w:noProof/>
          <w:lang w:eastAsia="ko-KR"/>
        </w:rPr>
      </w:pPr>
      <w:r w:rsidRPr="008E719E">
        <w:rPr>
          <w:noProof/>
          <w:lang w:eastAsia="ko-KR"/>
        </w:rPr>
        <w:t>3&gt;</w:t>
      </w:r>
      <w:r w:rsidRPr="008E719E">
        <w:rPr>
          <w:noProof/>
          <w:lang w:eastAsia="ko-KR"/>
        </w:rPr>
        <w:tab/>
      </w:r>
      <w:r w:rsidRPr="008E719E">
        <w:rPr>
          <w:noProof/>
        </w:rPr>
        <w:t>report Short BSR</w:t>
      </w:r>
      <w:r w:rsidRPr="008E719E">
        <w:rPr>
          <w:noProof/>
          <w:lang w:eastAsia="ko-KR"/>
        </w:rPr>
        <w:t>.</w:t>
      </w:r>
    </w:p>
    <w:p w:rsidR="008E719E" w:rsidRPr="008E719E" w:rsidRDefault="008E719E" w:rsidP="008E719E">
      <w:pPr>
        <w:ind w:left="568" w:hanging="284"/>
        <w:rPr>
          <w:noProof/>
          <w:lang w:eastAsia="ko-KR"/>
        </w:rPr>
      </w:pPr>
      <w:r w:rsidRPr="008E719E">
        <w:rPr>
          <w:noProof/>
          <w:lang w:eastAsia="ko-KR"/>
        </w:rPr>
        <w:t>1&gt;</w:t>
      </w:r>
      <w:r w:rsidRPr="008E719E">
        <w:rPr>
          <w:noProof/>
        </w:rPr>
        <w:tab/>
        <w:t>else if the number of padding bits is equal to or larger than the size of the Long BSR plus its subheader</w:t>
      </w:r>
      <w:r w:rsidRPr="008E719E">
        <w:rPr>
          <w:noProof/>
          <w:lang w:eastAsia="ko-KR"/>
        </w:rPr>
        <w:t>:</w:t>
      </w:r>
    </w:p>
    <w:p w:rsidR="008E719E" w:rsidRPr="008E719E" w:rsidRDefault="008E719E" w:rsidP="008E719E">
      <w:pPr>
        <w:ind w:left="851" w:hanging="284"/>
        <w:rPr>
          <w:noProof/>
        </w:rPr>
      </w:pPr>
      <w:r w:rsidRPr="008E719E">
        <w:rPr>
          <w:noProof/>
          <w:lang w:eastAsia="ko-KR"/>
        </w:rPr>
        <w:t>2&gt;</w:t>
      </w:r>
      <w:r w:rsidRPr="008E719E">
        <w:rPr>
          <w:noProof/>
          <w:lang w:eastAsia="ko-KR"/>
        </w:rPr>
        <w:tab/>
      </w:r>
      <w:r w:rsidRPr="008E719E">
        <w:rPr>
          <w:noProof/>
        </w:rPr>
        <w:t>report Long BSR</w:t>
      </w:r>
      <w:r w:rsidRPr="008E719E">
        <w:rPr>
          <w:noProof/>
          <w:lang w:eastAsia="ko-KR"/>
        </w:rPr>
        <w:t xml:space="preserve"> for all LCGs which have data available for transmission</w:t>
      </w:r>
      <w:r w:rsidRPr="008E719E">
        <w:rPr>
          <w:noProof/>
        </w:rPr>
        <w:t>.</w:t>
      </w:r>
    </w:p>
    <w:p w:rsidR="008E719E" w:rsidRPr="008E719E" w:rsidRDefault="008E719E" w:rsidP="008E719E">
      <w:pPr>
        <w:rPr>
          <w:ins w:id="12" w:author="Jang, Jaehyuk" w:date="2018-04-03T11:35:00Z"/>
          <w:noProof/>
          <w:lang w:eastAsia="ko-KR"/>
        </w:rPr>
      </w:pPr>
      <w:ins w:id="13" w:author="Jang, Jaehyuk" w:date="2018-04-03T11:35:00Z">
        <w:r w:rsidRPr="008E719E">
          <w:rPr>
            <w:noProof/>
            <w:lang w:eastAsia="ko-KR"/>
          </w:rPr>
          <w:t xml:space="preserve">For BSR triggered by </w:t>
        </w:r>
        <w:r w:rsidRPr="008E719E">
          <w:rPr>
            <w:i/>
            <w:noProof/>
            <w:lang w:eastAsia="ko-KR"/>
            <w:rPrChange w:id="14" w:author="Jang, Jaehyuk" w:date="2018-04-03T11:35:00Z">
              <w:rPr>
                <w:noProof/>
                <w:lang w:eastAsia="ko-KR"/>
              </w:rPr>
            </w:rPrChange>
          </w:rPr>
          <w:t>retxBSR-Timer</w:t>
        </w:r>
        <w:r w:rsidRPr="008E719E">
          <w:rPr>
            <w:noProof/>
            <w:lang w:eastAsia="ko-KR"/>
          </w:rPr>
          <w:t xml:space="preserve"> expiry, the </w:t>
        </w:r>
        <w:r w:rsidRPr="008E719E">
          <w:rPr>
            <w:rFonts w:hint="eastAsia"/>
            <w:noProof/>
            <w:lang w:eastAsia="ko-KR"/>
          </w:rPr>
          <w:t xml:space="preserve">MAC entity considers </w:t>
        </w:r>
      </w:ins>
      <w:ins w:id="15" w:author="Jang, Jaehyuk" w:date="2018-04-03T11:36:00Z">
        <w:r w:rsidRPr="008E719E">
          <w:rPr>
            <w:noProof/>
            <w:lang w:eastAsia="ko-KR"/>
          </w:rPr>
          <w:t>that</w:t>
        </w:r>
      </w:ins>
      <w:ins w:id="16" w:author="Jang, Jaehyuk" w:date="2018-04-03T11:35:00Z">
        <w:r w:rsidRPr="008E719E">
          <w:rPr>
            <w:rFonts w:hint="eastAsia"/>
            <w:noProof/>
            <w:lang w:eastAsia="ko-KR"/>
          </w:rPr>
          <w:t xml:space="preserve"> </w:t>
        </w:r>
        <w:r w:rsidRPr="008E719E">
          <w:rPr>
            <w:noProof/>
            <w:lang w:eastAsia="ko-KR"/>
          </w:rPr>
          <w:t xml:space="preserve">the </w:t>
        </w:r>
      </w:ins>
      <w:ins w:id="17" w:author="Jang, Jaehyuk" w:date="2018-04-03T19:22:00Z">
        <w:r w:rsidRPr="008E719E">
          <w:rPr>
            <w:rFonts w:hint="eastAsia"/>
            <w:noProof/>
            <w:lang w:eastAsia="ko-KR"/>
          </w:rPr>
          <w:t>logical channel</w:t>
        </w:r>
      </w:ins>
      <w:ins w:id="18" w:author="Jang, Jaehyuk" w:date="2018-04-03T11:35:00Z">
        <w:r w:rsidRPr="008E719E">
          <w:rPr>
            <w:noProof/>
            <w:lang w:eastAsia="ko-KR"/>
          </w:rPr>
          <w:t xml:space="preserve"> that triggered the BSR is the highest priority </w:t>
        </w:r>
      </w:ins>
      <w:ins w:id="19" w:author="Jang, Jaehyuk" w:date="2018-04-03T19:27:00Z">
        <w:r w:rsidRPr="008E719E">
          <w:rPr>
            <w:rFonts w:hint="eastAsia"/>
            <w:noProof/>
            <w:lang w:eastAsia="ko-KR"/>
          </w:rPr>
          <w:t>logical channel</w:t>
        </w:r>
      </w:ins>
      <w:ins w:id="20" w:author="Jang, Jaehyuk" w:date="2018-04-03T11:35:00Z">
        <w:r w:rsidRPr="008E719E">
          <w:rPr>
            <w:noProof/>
            <w:lang w:eastAsia="ko-KR"/>
          </w:rPr>
          <w:t xml:space="preserve"> that has data available for transmission at the time the BSR is triggered.</w:t>
        </w:r>
      </w:ins>
    </w:p>
    <w:p w:rsidR="008E719E" w:rsidRPr="008E719E" w:rsidRDefault="008E719E" w:rsidP="008E719E">
      <w:pPr>
        <w:rPr>
          <w:noProof/>
          <w:lang w:eastAsia="ko-KR"/>
        </w:rPr>
      </w:pPr>
      <w:r w:rsidRPr="008E719E">
        <w:rPr>
          <w:noProof/>
          <w:lang w:eastAsia="ko-KR"/>
        </w:rPr>
        <w:t>The MAC entity shall:</w:t>
      </w:r>
    </w:p>
    <w:p w:rsidR="008E719E" w:rsidRPr="008E719E" w:rsidRDefault="008E719E" w:rsidP="008E719E">
      <w:pPr>
        <w:ind w:left="568" w:hanging="284"/>
        <w:rPr>
          <w:noProof/>
        </w:rPr>
      </w:pPr>
      <w:r w:rsidRPr="008E719E">
        <w:rPr>
          <w:noProof/>
          <w:lang w:eastAsia="ko-KR"/>
        </w:rPr>
        <w:t>1&gt;</w:t>
      </w:r>
      <w:r w:rsidRPr="008E719E">
        <w:rPr>
          <w:noProof/>
          <w:lang w:eastAsia="ko-KR"/>
        </w:rPr>
        <w:tab/>
        <w:t>i</w:t>
      </w:r>
      <w:r w:rsidRPr="008E719E">
        <w:rPr>
          <w:noProof/>
        </w:rPr>
        <w:t>f the Buffer Status reporting procedure determines that at least one BSR has been triggered and not cancelled:</w:t>
      </w:r>
    </w:p>
    <w:p w:rsidR="008E719E" w:rsidRPr="008E719E" w:rsidRDefault="008E719E" w:rsidP="008E719E">
      <w:pPr>
        <w:ind w:left="851" w:hanging="284"/>
        <w:rPr>
          <w:noProof/>
        </w:rPr>
      </w:pPr>
      <w:r w:rsidRPr="008E719E">
        <w:rPr>
          <w:noProof/>
          <w:lang w:eastAsia="ko-KR"/>
        </w:rPr>
        <w:t>2&gt;</w:t>
      </w:r>
      <w:r w:rsidRPr="008E719E">
        <w:rPr>
          <w:noProof/>
        </w:rPr>
        <w:tab/>
        <w:t xml:space="preserve">if UL-SCH resources are available for a </w:t>
      </w:r>
      <w:r w:rsidRPr="008E719E">
        <w:rPr>
          <w:noProof/>
          <w:lang w:eastAsia="ko-KR"/>
        </w:rPr>
        <w:t xml:space="preserve">new </w:t>
      </w:r>
      <w:del w:id="21" w:author="Jang, Jaehyuk" w:date="2018-04-03T10:32:00Z">
        <w:r w:rsidRPr="008E719E" w:rsidDel="000B0BB1">
          <w:rPr>
            <w:noProof/>
            <w:lang w:eastAsia="ko-KR"/>
          </w:rPr>
          <w:delText xml:space="preserve">immediate </w:delText>
        </w:r>
      </w:del>
      <w:r w:rsidRPr="008E719E">
        <w:rPr>
          <w:noProof/>
        </w:rPr>
        <w:t>transmission:</w:t>
      </w:r>
    </w:p>
    <w:p w:rsidR="008E719E" w:rsidRPr="008E719E" w:rsidRDefault="008E719E" w:rsidP="008E719E">
      <w:pPr>
        <w:ind w:left="1135" w:hanging="284"/>
        <w:rPr>
          <w:noProof/>
        </w:rPr>
      </w:pPr>
      <w:r w:rsidRPr="008E719E">
        <w:rPr>
          <w:noProof/>
          <w:lang w:eastAsia="ko-KR"/>
        </w:rPr>
        <w:t>3&gt;</w:t>
      </w:r>
      <w:r w:rsidRPr="008E719E">
        <w:rPr>
          <w:noProof/>
        </w:rPr>
        <w:tab/>
        <w:t xml:space="preserve">instruct the Multiplexing and Assembly procedure to generate the BSR MAC </w:t>
      </w:r>
      <w:r w:rsidRPr="008E719E">
        <w:rPr>
          <w:noProof/>
          <w:lang w:eastAsia="ko-KR"/>
        </w:rPr>
        <w:t>CE(s)</w:t>
      </w:r>
      <w:r w:rsidRPr="008E719E">
        <w:rPr>
          <w:noProof/>
        </w:rPr>
        <w:t>;</w:t>
      </w:r>
    </w:p>
    <w:p w:rsidR="008E719E" w:rsidRPr="008E719E" w:rsidRDefault="008E719E" w:rsidP="008E719E">
      <w:pPr>
        <w:ind w:left="1135" w:hanging="284"/>
        <w:rPr>
          <w:noProof/>
        </w:rPr>
      </w:pPr>
      <w:r w:rsidRPr="008E719E">
        <w:rPr>
          <w:noProof/>
          <w:lang w:eastAsia="ko-KR"/>
        </w:rPr>
        <w:t>3&gt;</w:t>
      </w:r>
      <w:r w:rsidRPr="008E719E">
        <w:rPr>
          <w:noProof/>
        </w:rPr>
        <w:tab/>
        <w:t xml:space="preserve">start or restart </w:t>
      </w:r>
      <w:r w:rsidRPr="008E719E">
        <w:rPr>
          <w:i/>
          <w:noProof/>
        </w:rPr>
        <w:t>periodicBSR-Timer</w:t>
      </w:r>
      <w:r w:rsidRPr="008E719E">
        <w:rPr>
          <w:noProof/>
          <w:lang w:eastAsia="ko-KR"/>
        </w:rPr>
        <w:t xml:space="preserve"> except when all the generated BSRs are long or short Truncated BSRs</w:t>
      </w:r>
      <w:r w:rsidRPr="008E719E">
        <w:rPr>
          <w:noProof/>
        </w:rPr>
        <w:t>;</w:t>
      </w:r>
    </w:p>
    <w:p w:rsidR="008E719E" w:rsidRPr="008E719E" w:rsidRDefault="008E719E" w:rsidP="008E719E">
      <w:pPr>
        <w:ind w:left="1135" w:hanging="284"/>
        <w:rPr>
          <w:noProof/>
        </w:rPr>
      </w:pPr>
      <w:r w:rsidRPr="008E719E">
        <w:rPr>
          <w:lang w:eastAsia="ko-KR"/>
        </w:rPr>
        <w:t>3&gt;</w:t>
      </w:r>
      <w:r w:rsidRPr="008E719E">
        <w:tab/>
        <w:t xml:space="preserve">start or restart </w:t>
      </w:r>
      <w:r w:rsidRPr="008E719E">
        <w:rPr>
          <w:i/>
          <w:noProof/>
        </w:rPr>
        <w:t>retxBSR-Timer</w:t>
      </w:r>
      <w:r w:rsidRPr="008E719E">
        <w:rPr>
          <w:noProof/>
        </w:rPr>
        <w:t>.</w:t>
      </w:r>
    </w:p>
    <w:p w:rsidR="008E719E" w:rsidRPr="008E719E" w:rsidRDefault="008E719E" w:rsidP="008E719E">
      <w:pPr>
        <w:ind w:left="851" w:hanging="284"/>
        <w:rPr>
          <w:noProof/>
        </w:rPr>
      </w:pPr>
      <w:r w:rsidRPr="008E719E">
        <w:rPr>
          <w:noProof/>
        </w:rPr>
        <w:t>2&gt;</w:t>
      </w:r>
      <w:r w:rsidRPr="008E719E">
        <w:rPr>
          <w:noProof/>
        </w:rPr>
        <w:tab/>
        <w:t>if there is no UL-SCH resource available for a new transmission; or</w:t>
      </w:r>
    </w:p>
    <w:p w:rsidR="008E719E" w:rsidRPr="008E719E" w:rsidRDefault="008E719E" w:rsidP="008E719E">
      <w:pPr>
        <w:ind w:left="851" w:hanging="284"/>
        <w:rPr>
          <w:noProof/>
        </w:rPr>
      </w:pPr>
      <w:r w:rsidRPr="008E719E">
        <w:rPr>
          <w:noProof/>
        </w:rPr>
        <w:t>2&gt;</w:t>
      </w:r>
      <w:r w:rsidRPr="008E719E">
        <w:rPr>
          <w:noProof/>
        </w:rPr>
        <w:tab/>
        <w:t>if the UL-SCH resources available for a new transmission do not meet the LCP mapping restrictions</w:t>
      </w:r>
      <w:ins w:id="22" w:author="Pierre Bertrand" w:date="2018-05-10T16:18:00Z">
        <w:r>
          <w:rPr>
            <w:noProof/>
          </w:rPr>
          <w:t xml:space="preserve">, excluding the </w:t>
        </w:r>
      </w:ins>
      <w:ins w:id="23" w:author="Pierre Bertrand" w:date="2018-05-10T16:19:00Z">
        <w:r>
          <w:rPr>
            <w:i/>
            <w:noProof/>
          </w:rPr>
          <w:t>allowedServingCells</w:t>
        </w:r>
        <w:r>
          <w:rPr>
            <w:noProof/>
          </w:rPr>
          <w:t xml:space="preserve"> mapping restriction,</w:t>
        </w:r>
      </w:ins>
      <w:r w:rsidRPr="008E719E">
        <w:rPr>
          <w:noProof/>
        </w:rPr>
        <w:t xml:space="preserve"> (see subclause 5.4.3.1) configured for the </w:t>
      </w:r>
      <w:del w:id="24" w:author="Jang, Jaehyuk" w:date="2018-04-03T19:24:00Z">
        <w:r w:rsidRPr="008E719E" w:rsidDel="00DB3435">
          <w:rPr>
            <w:noProof/>
          </w:rPr>
          <w:delText>LCH</w:delText>
        </w:r>
      </w:del>
      <w:ins w:id="25" w:author="Jang, Jaehyuk" w:date="2018-04-03T19:24:00Z">
        <w:r w:rsidRPr="008E719E">
          <w:rPr>
            <w:rFonts w:hint="eastAsia"/>
            <w:noProof/>
            <w:lang w:eastAsia="ko-KR"/>
          </w:rPr>
          <w:t>logical channel</w:t>
        </w:r>
      </w:ins>
      <w:r w:rsidRPr="008E719E">
        <w:rPr>
          <w:noProof/>
        </w:rPr>
        <w:t>(s) that triggered the BSR(s):</w:t>
      </w:r>
    </w:p>
    <w:p w:rsidR="008E719E" w:rsidRPr="008E719E" w:rsidRDefault="008E719E" w:rsidP="008E719E">
      <w:pPr>
        <w:ind w:left="1135" w:hanging="284"/>
        <w:rPr>
          <w:noProof/>
        </w:rPr>
      </w:pPr>
      <w:r w:rsidRPr="008E719E">
        <w:rPr>
          <w:noProof/>
          <w:lang w:eastAsia="ko-KR"/>
        </w:rPr>
        <w:t>3&gt;</w:t>
      </w:r>
      <w:r w:rsidRPr="008E719E">
        <w:rPr>
          <w:noProof/>
        </w:rPr>
        <w:tab/>
        <w:t xml:space="preserve">if a Regular BSR has been triggered and </w:t>
      </w:r>
      <w:r w:rsidRPr="008E719E">
        <w:rPr>
          <w:i/>
          <w:noProof/>
        </w:rPr>
        <w:t>logicalChannelSR-DelayTimer</w:t>
      </w:r>
      <w:r w:rsidRPr="008E719E">
        <w:rPr>
          <w:noProof/>
        </w:rPr>
        <w:t xml:space="preserve"> is not running:</w:t>
      </w:r>
    </w:p>
    <w:p w:rsidR="008E719E" w:rsidRPr="008E719E" w:rsidRDefault="008E719E" w:rsidP="008E719E">
      <w:pPr>
        <w:ind w:left="1418" w:hanging="284"/>
        <w:rPr>
          <w:noProof/>
          <w:lang w:eastAsia="ko-KR"/>
        </w:rPr>
      </w:pPr>
      <w:r w:rsidRPr="008E719E">
        <w:rPr>
          <w:noProof/>
          <w:lang w:eastAsia="ko-KR"/>
        </w:rPr>
        <w:t>4&gt;</w:t>
      </w:r>
      <w:r w:rsidRPr="008E719E">
        <w:rPr>
          <w:noProof/>
          <w:lang w:eastAsia="ko-KR"/>
        </w:rPr>
        <w:tab/>
      </w:r>
      <w:r w:rsidRPr="008E719E">
        <w:rPr>
          <w:noProof/>
        </w:rPr>
        <w:t xml:space="preserve">if </w:t>
      </w:r>
      <w:del w:id="26" w:author="Jang, Jaehyuk" w:date="2018-04-03T11:12:00Z">
        <w:r w:rsidRPr="008E719E" w:rsidDel="00EA59D5">
          <w:rPr>
            <w:noProof/>
          </w:rPr>
          <w:delText xml:space="preserve">an uplink grant is not </w:delText>
        </w:r>
        <w:r w:rsidRPr="008E719E" w:rsidDel="00EA59D5">
          <w:rPr>
            <w:noProof/>
            <w:lang w:eastAsia="ko-KR"/>
          </w:rPr>
          <w:delText xml:space="preserve">a </w:delText>
        </w:r>
        <w:r w:rsidRPr="008E719E" w:rsidDel="00EA59D5">
          <w:rPr>
            <w:noProof/>
          </w:rPr>
          <w:delText>configured</w:delText>
        </w:r>
        <w:r w:rsidRPr="008E719E" w:rsidDel="00EA59D5">
          <w:rPr>
            <w:noProof/>
            <w:lang w:eastAsia="ko-KR"/>
          </w:rPr>
          <w:delText xml:space="preserve"> grant</w:delText>
        </w:r>
      </w:del>
      <w:ins w:id="27" w:author="Jang, Jaehyuk" w:date="2018-04-03T11:12:00Z">
        <w:r w:rsidRPr="008E719E">
          <w:rPr>
            <w:noProof/>
            <w:lang w:eastAsia="ko-KR"/>
          </w:rPr>
          <w:t>the MAC entity is not configured with configured uplink grant(s)</w:t>
        </w:r>
      </w:ins>
      <w:r w:rsidRPr="008E719E">
        <w:rPr>
          <w:noProof/>
          <w:lang w:eastAsia="ko-KR"/>
        </w:rPr>
        <w:t>;</w:t>
      </w:r>
      <w:r w:rsidRPr="008E719E">
        <w:rPr>
          <w:noProof/>
        </w:rPr>
        <w:t xml:space="preserve"> or</w:t>
      </w:r>
    </w:p>
    <w:p w:rsidR="008E719E" w:rsidRPr="008E719E" w:rsidRDefault="008E719E" w:rsidP="008E719E">
      <w:pPr>
        <w:ind w:left="1418" w:hanging="284"/>
        <w:rPr>
          <w:noProof/>
        </w:rPr>
      </w:pPr>
      <w:r w:rsidRPr="008E719E">
        <w:rPr>
          <w:noProof/>
          <w:lang w:eastAsia="ko-KR"/>
        </w:rPr>
        <w:t>4&gt;</w:t>
      </w:r>
      <w:r w:rsidRPr="008E719E">
        <w:rPr>
          <w:noProof/>
          <w:lang w:eastAsia="ko-KR"/>
        </w:rPr>
        <w:tab/>
        <w:t xml:space="preserve">if </w:t>
      </w:r>
      <w:r w:rsidRPr="008E719E">
        <w:rPr>
          <w:noProof/>
        </w:rPr>
        <w:t xml:space="preserve">the Regular BSR was </w:t>
      </w:r>
      <w:r w:rsidRPr="008E719E">
        <w:rPr>
          <w:noProof/>
          <w:lang w:eastAsia="ko-KR"/>
        </w:rPr>
        <w:t xml:space="preserve">not </w:t>
      </w:r>
      <w:r w:rsidRPr="008E719E">
        <w:rPr>
          <w:noProof/>
        </w:rPr>
        <w:t>triggered for a logical channel for which logical channel SR masking (</w:t>
      </w:r>
      <w:r w:rsidRPr="008E719E">
        <w:rPr>
          <w:i/>
          <w:noProof/>
        </w:rPr>
        <w:t>logicalChannelSR-Mask</w:t>
      </w:r>
      <w:r w:rsidRPr="008E719E">
        <w:rPr>
          <w:noProof/>
        </w:rPr>
        <w:t xml:space="preserve">) </w:t>
      </w:r>
      <w:r w:rsidRPr="008E719E">
        <w:rPr>
          <w:noProof/>
          <w:lang w:eastAsia="ko-KR"/>
        </w:rPr>
        <w:t>is setup by upper layers</w:t>
      </w:r>
      <w:r w:rsidRPr="008E719E">
        <w:rPr>
          <w:noProof/>
        </w:rPr>
        <w:t>:</w:t>
      </w:r>
    </w:p>
    <w:p w:rsidR="008E719E" w:rsidRPr="008E719E" w:rsidRDefault="008E719E" w:rsidP="008E719E">
      <w:pPr>
        <w:ind w:left="1702" w:hanging="284"/>
        <w:rPr>
          <w:noProof/>
        </w:rPr>
      </w:pPr>
      <w:r w:rsidRPr="008E719E">
        <w:rPr>
          <w:noProof/>
          <w:lang w:eastAsia="ko-KR"/>
        </w:rPr>
        <w:t>5&gt;</w:t>
      </w:r>
      <w:r w:rsidRPr="008E719E">
        <w:rPr>
          <w:noProof/>
        </w:rPr>
        <w:tab/>
      </w:r>
      <w:r w:rsidRPr="008E719E">
        <w:rPr>
          <w:noProof/>
          <w:lang w:eastAsia="ko-KR"/>
        </w:rPr>
        <w:t xml:space="preserve">trigger </w:t>
      </w:r>
      <w:r w:rsidRPr="008E719E">
        <w:rPr>
          <w:noProof/>
        </w:rPr>
        <w:t>a Scheduling Request.</w:t>
      </w:r>
    </w:p>
    <w:p w:rsidR="008E719E" w:rsidRPr="008E719E" w:rsidRDefault="008E719E" w:rsidP="008E719E">
      <w:pPr>
        <w:rPr>
          <w:lang w:eastAsia="ko-KR"/>
        </w:rPr>
      </w:pPr>
      <w:r w:rsidRPr="008E719E">
        <w:rPr>
          <w:lang w:eastAsia="ko-KR"/>
        </w:rPr>
        <w:t>A MAC PDU shall contain at most one BSR MAC CE, even when multiple events have triggered a BSR. The Regular BSR and the Periodic BSR shall have precedence over the padding BSR.</w:t>
      </w:r>
    </w:p>
    <w:p w:rsidR="008E719E" w:rsidRPr="008E719E" w:rsidRDefault="008E719E" w:rsidP="008E719E">
      <w:pPr>
        <w:rPr>
          <w:lang w:eastAsia="ko-KR"/>
        </w:rPr>
      </w:pPr>
      <w:r w:rsidRPr="008E719E">
        <w:rPr>
          <w:lang w:eastAsia="ko-KR"/>
        </w:rPr>
        <w:t xml:space="preserve">The MAC entity shall restart </w:t>
      </w:r>
      <w:proofErr w:type="spellStart"/>
      <w:r w:rsidRPr="008E719E">
        <w:rPr>
          <w:i/>
          <w:lang w:eastAsia="ko-KR"/>
        </w:rPr>
        <w:t>retxBSR</w:t>
      </w:r>
      <w:proofErr w:type="spellEnd"/>
      <w:r w:rsidRPr="008E719E">
        <w:rPr>
          <w:i/>
          <w:lang w:eastAsia="ko-KR"/>
        </w:rPr>
        <w:t>-Timer</w:t>
      </w:r>
      <w:r w:rsidRPr="008E719E">
        <w:rPr>
          <w:lang w:eastAsia="ko-KR"/>
        </w:rPr>
        <w:t xml:space="preserve"> upon reception of a grant for transmission of new data on any UL-SCH.</w:t>
      </w:r>
    </w:p>
    <w:p w:rsidR="008E719E" w:rsidRPr="008E719E" w:rsidRDefault="008E719E" w:rsidP="008E719E">
      <w:pPr>
        <w:rPr>
          <w:lang w:eastAsia="ko-KR"/>
        </w:rPr>
      </w:pPr>
      <w:r w:rsidRPr="008E719E">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8E719E">
        <w:rPr>
          <w:lang w:eastAsia="ko-KR"/>
        </w:rPr>
        <w:t>subheader</w:t>
      </w:r>
      <w:proofErr w:type="spellEnd"/>
      <w:r w:rsidRPr="008E719E">
        <w:rPr>
          <w:lang w:eastAsia="ko-KR"/>
        </w:rPr>
        <w:t>. All BSRs triggered prior to MAC PDU assembly shall be cancelled when a MAC PDU which includes a BSR</w:t>
      </w:r>
      <w:r w:rsidRPr="008E719E">
        <w:t xml:space="preserve"> </w:t>
      </w:r>
      <w:r w:rsidRPr="008E719E">
        <w:rPr>
          <w:lang w:eastAsia="ko-KR"/>
        </w:rPr>
        <w:t>MAC CE is transmitted.</w:t>
      </w:r>
    </w:p>
    <w:p w:rsidR="001C3170" w:rsidRDefault="001C3170" w:rsidP="001C3170">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3170" w:rsidTr="00C537B8">
        <w:tc>
          <w:tcPr>
            <w:tcW w:w="9629" w:type="dxa"/>
            <w:tcBorders>
              <w:top w:val="single" w:sz="4" w:space="0" w:color="auto"/>
              <w:left w:val="single" w:sz="4" w:space="0" w:color="auto"/>
              <w:bottom w:val="single" w:sz="4" w:space="0" w:color="auto"/>
              <w:right w:val="single" w:sz="4" w:space="0" w:color="auto"/>
            </w:tcBorders>
            <w:shd w:val="clear" w:color="auto" w:fill="EEECE1"/>
          </w:tcPr>
          <w:p w:rsidR="001C3170" w:rsidRDefault="001C3170" w:rsidP="001C3170">
            <w:pPr>
              <w:jc w:val="center"/>
              <w:rPr>
                <w:rFonts w:ascii="Arial" w:hAnsi="Arial" w:cs="Arial"/>
                <w:noProof/>
                <w:sz w:val="24"/>
              </w:rPr>
            </w:pPr>
            <w:r>
              <w:rPr>
                <w:rFonts w:ascii="Arial" w:hAnsi="Arial" w:cs="Arial" w:hint="eastAsia"/>
                <w:noProof/>
                <w:sz w:val="24"/>
              </w:rPr>
              <w:lastRenderedPageBreak/>
              <w:t>Start</w:t>
            </w:r>
            <w:r>
              <w:rPr>
                <w:rFonts w:ascii="Arial" w:hAnsi="Arial" w:cs="Arial"/>
                <w:noProof/>
                <w:sz w:val="24"/>
              </w:rPr>
              <w:t xml:space="preserve"> of 2nd change</w:t>
            </w:r>
          </w:p>
        </w:tc>
      </w:tr>
    </w:tbl>
    <w:bookmarkEnd w:id="3"/>
    <w:bookmarkEnd w:id="4"/>
    <w:bookmarkEnd w:id="5"/>
    <w:p w:rsidR="008E719E" w:rsidRPr="00216F88" w:rsidRDefault="008E719E" w:rsidP="008E719E">
      <w:pPr>
        <w:pStyle w:val="3"/>
        <w:rPr>
          <w:lang w:eastAsia="ko-KR"/>
        </w:rPr>
      </w:pPr>
      <w:r w:rsidRPr="00216F88">
        <w:rPr>
          <w:lang w:eastAsia="ko-KR"/>
        </w:rPr>
        <w:t>6.1.3</w:t>
      </w:r>
      <w:r w:rsidRPr="00216F88">
        <w:rPr>
          <w:lang w:eastAsia="ko-KR"/>
        </w:rPr>
        <w:tab/>
        <w:t>MAC Control Elements (CEs)</w:t>
      </w:r>
    </w:p>
    <w:p w:rsidR="008E719E" w:rsidRPr="00216F88" w:rsidRDefault="008E719E" w:rsidP="008E719E">
      <w:pPr>
        <w:pStyle w:val="4"/>
        <w:rPr>
          <w:lang w:eastAsia="ko-KR"/>
        </w:rPr>
      </w:pPr>
      <w:bookmarkStart w:id="28" w:name="_Toc510431916"/>
      <w:r w:rsidRPr="00216F88">
        <w:rPr>
          <w:lang w:eastAsia="ko-KR"/>
        </w:rPr>
        <w:t>6.1.3.1</w:t>
      </w:r>
      <w:r w:rsidRPr="00216F88">
        <w:rPr>
          <w:lang w:eastAsia="ko-KR"/>
        </w:rPr>
        <w:tab/>
        <w:t>Buffer Status Report MAC CEs</w:t>
      </w:r>
      <w:bookmarkEnd w:id="28"/>
    </w:p>
    <w:p w:rsidR="008E719E" w:rsidRPr="00216F88" w:rsidRDefault="008E719E" w:rsidP="008E719E">
      <w:pPr>
        <w:rPr>
          <w:lang w:eastAsia="ko-KR"/>
        </w:rPr>
      </w:pPr>
      <w:r w:rsidRPr="00216F88">
        <w:rPr>
          <w:lang w:eastAsia="ko-KR"/>
        </w:rPr>
        <w:t>Buffer Status Report (BSR) MAC CEs consist of either:</w:t>
      </w:r>
    </w:p>
    <w:p w:rsidR="008E719E" w:rsidRPr="00216F88" w:rsidRDefault="008E719E" w:rsidP="008E719E">
      <w:pPr>
        <w:pStyle w:val="B1"/>
        <w:rPr>
          <w:lang w:eastAsia="ko-KR"/>
        </w:rPr>
      </w:pPr>
      <w:r w:rsidRPr="00216F88">
        <w:rPr>
          <w:lang w:eastAsia="ko-KR"/>
        </w:rPr>
        <w:t>-</w:t>
      </w:r>
      <w:r w:rsidRPr="00216F88">
        <w:rPr>
          <w:lang w:eastAsia="ko-KR"/>
        </w:rPr>
        <w:tab/>
        <w:t>Short BSR format (fixed size); or</w:t>
      </w:r>
    </w:p>
    <w:p w:rsidR="008E719E" w:rsidRPr="00216F88" w:rsidRDefault="008E719E" w:rsidP="008E719E">
      <w:pPr>
        <w:pStyle w:val="B1"/>
        <w:rPr>
          <w:lang w:eastAsia="ko-KR"/>
        </w:rPr>
      </w:pPr>
      <w:r w:rsidRPr="00216F88">
        <w:rPr>
          <w:lang w:eastAsia="ko-KR"/>
        </w:rPr>
        <w:t>-</w:t>
      </w:r>
      <w:r w:rsidRPr="00216F88">
        <w:rPr>
          <w:lang w:eastAsia="ko-KR"/>
        </w:rPr>
        <w:tab/>
        <w:t>Long BSR format (variable size); or</w:t>
      </w:r>
    </w:p>
    <w:p w:rsidR="008E719E" w:rsidRPr="00216F88" w:rsidRDefault="008E719E" w:rsidP="008E719E">
      <w:pPr>
        <w:pStyle w:val="B1"/>
        <w:rPr>
          <w:lang w:eastAsia="ko-KR"/>
        </w:rPr>
      </w:pPr>
      <w:r w:rsidRPr="00216F88">
        <w:rPr>
          <w:lang w:eastAsia="ko-KR"/>
        </w:rPr>
        <w:t>-</w:t>
      </w:r>
      <w:r w:rsidRPr="00216F88">
        <w:rPr>
          <w:lang w:eastAsia="ko-KR"/>
        </w:rPr>
        <w:tab/>
        <w:t>Short Truncated BSR format (fixed size); or</w:t>
      </w:r>
    </w:p>
    <w:p w:rsidR="008E719E" w:rsidRPr="00216F88" w:rsidRDefault="008E719E" w:rsidP="008E719E">
      <w:pPr>
        <w:pStyle w:val="B1"/>
        <w:rPr>
          <w:lang w:eastAsia="ko-KR"/>
        </w:rPr>
      </w:pPr>
      <w:r w:rsidRPr="00216F88">
        <w:rPr>
          <w:lang w:eastAsia="ko-KR"/>
        </w:rPr>
        <w:t>-</w:t>
      </w:r>
      <w:r w:rsidRPr="00216F88">
        <w:rPr>
          <w:lang w:eastAsia="ko-KR"/>
        </w:rPr>
        <w:tab/>
        <w:t>Long Truncated BSR format (variable size).</w:t>
      </w:r>
    </w:p>
    <w:p w:rsidR="008E719E" w:rsidRPr="00216F88" w:rsidRDefault="008E719E" w:rsidP="008E719E">
      <w:pPr>
        <w:rPr>
          <w:lang w:eastAsia="ko-KR"/>
        </w:rPr>
      </w:pPr>
      <w:r w:rsidRPr="00216F88">
        <w:rPr>
          <w:lang w:eastAsia="ko-KR"/>
        </w:rPr>
        <w:t xml:space="preserve">The BSR formats are identified by MAC PDU </w:t>
      </w:r>
      <w:proofErr w:type="spellStart"/>
      <w:r w:rsidRPr="00216F88">
        <w:rPr>
          <w:lang w:eastAsia="ko-KR"/>
        </w:rPr>
        <w:t>subheaders</w:t>
      </w:r>
      <w:proofErr w:type="spellEnd"/>
      <w:r w:rsidRPr="00216F88">
        <w:rPr>
          <w:lang w:eastAsia="ko-KR"/>
        </w:rPr>
        <w:t xml:space="preserve"> with LCIDs as specified in Table 6.2.1-2.</w:t>
      </w:r>
    </w:p>
    <w:p w:rsidR="008E719E" w:rsidRPr="00216F88" w:rsidRDefault="008E719E" w:rsidP="008E719E">
      <w:pPr>
        <w:rPr>
          <w:lang w:eastAsia="ko-KR"/>
        </w:rPr>
      </w:pPr>
      <w:r w:rsidRPr="00216F88">
        <w:rPr>
          <w:lang w:eastAsia="ko-KR"/>
        </w:rPr>
        <w:t>The fields in the BSR MAC CE are defined as follows:</w:t>
      </w:r>
    </w:p>
    <w:p w:rsidR="008E719E" w:rsidRPr="00216F88" w:rsidRDefault="008E719E" w:rsidP="008E719E">
      <w:pPr>
        <w:pStyle w:val="B1"/>
        <w:rPr>
          <w:lang w:eastAsia="ko-KR"/>
        </w:rPr>
      </w:pPr>
      <w:r w:rsidRPr="00216F88">
        <w:rPr>
          <w:lang w:eastAsia="ko-KR"/>
        </w:rPr>
        <w:t>-</w:t>
      </w:r>
      <w:r w:rsidRPr="00216F88">
        <w:rPr>
          <w:lang w:eastAsia="ko-KR"/>
        </w:rPr>
        <w:tab/>
        <w:t>LCG ID: The Logical Channel Group ID field identifies the group of logical channel(s) whose buffer status is being reported. The length of the field is 3 bits;</w:t>
      </w:r>
    </w:p>
    <w:p w:rsidR="008E719E" w:rsidRPr="00216F88" w:rsidRDefault="008E719E" w:rsidP="008E719E">
      <w:pPr>
        <w:pStyle w:val="B1"/>
        <w:rPr>
          <w:lang w:eastAsia="ko-KR"/>
        </w:rPr>
      </w:pPr>
      <w:r w:rsidRPr="00216F88">
        <w:rPr>
          <w:lang w:eastAsia="ko-KR"/>
        </w:rPr>
        <w:t>-</w:t>
      </w:r>
      <w:r w:rsidRPr="00216F88">
        <w:rPr>
          <w:lang w:eastAsia="ko-KR"/>
        </w:rPr>
        <w:tab/>
      </w:r>
      <w:proofErr w:type="spellStart"/>
      <w:r w:rsidRPr="00216F88">
        <w:rPr>
          <w:lang w:eastAsia="ko-KR"/>
        </w:rPr>
        <w:t>LCG</w:t>
      </w:r>
      <w:r w:rsidRPr="00216F88">
        <w:rPr>
          <w:vertAlign w:val="subscript"/>
          <w:lang w:eastAsia="ko-KR"/>
        </w:rPr>
        <w:t>i</w:t>
      </w:r>
      <w:proofErr w:type="spellEnd"/>
      <w:r w:rsidRPr="00216F88">
        <w:rPr>
          <w:lang w:eastAsia="ko-KR"/>
        </w:rPr>
        <w:t xml:space="preserve">: For the Long BSR format, this field indicates the presence of the Buffer Size field for the logical channel group </w:t>
      </w:r>
      <w:proofErr w:type="spellStart"/>
      <w:r w:rsidRPr="00216F88">
        <w:rPr>
          <w:lang w:eastAsia="ko-KR"/>
        </w:rPr>
        <w:t>i</w:t>
      </w:r>
      <w:proofErr w:type="spellEnd"/>
      <w:r w:rsidRPr="00216F88">
        <w:rPr>
          <w:lang w:eastAsia="ko-KR"/>
        </w:rPr>
        <w:t xml:space="preserve">. The </w:t>
      </w:r>
      <w:proofErr w:type="spellStart"/>
      <w:r w:rsidRPr="00216F88">
        <w:rPr>
          <w:lang w:eastAsia="ko-KR"/>
        </w:rPr>
        <w:t>LCG</w:t>
      </w:r>
      <w:r w:rsidRPr="00216F88">
        <w:rPr>
          <w:vertAlign w:val="subscript"/>
          <w:lang w:eastAsia="ko-KR"/>
        </w:rPr>
        <w:t>i</w:t>
      </w:r>
      <w:proofErr w:type="spellEnd"/>
      <w:r w:rsidRPr="00216F88">
        <w:rPr>
          <w:lang w:eastAsia="ko-KR"/>
        </w:rPr>
        <w:t xml:space="preserve"> field set to "1" indicates that the Buffer Size field for the logical channel group </w:t>
      </w:r>
      <w:proofErr w:type="spellStart"/>
      <w:r w:rsidRPr="00216F88">
        <w:rPr>
          <w:lang w:eastAsia="ko-KR"/>
        </w:rPr>
        <w:t>i</w:t>
      </w:r>
      <w:proofErr w:type="spellEnd"/>
      <w:r w:rsidRPr="00216F88">
        <w:rPr>
          <w:lang w:eastAsia="ko-KR"/>
        </w:rPr>
        <w:t xml:space="preserve"> is reported. The </w:t>
      </w:r>
      <w:proofErr w:type="spellStart"/>
      <w:r w:rsidRPr="00216F88">
        <w:rPr>
          <w:lang w:eastAsia="ko-KR"/>
        </w:rPr>
        <w:t>LCG</w:t>
      </w:r>
      <w:r w:rsidRPr="00216F88">
        <w:rPr>
          <w:vertAlign w:val="subscript"/>
          <w:lang w:eastAsia="ko-KR"/>
        </w:rPr>
        <w:t>i</w:t>
      </w:r>
      <w:proofErr w:type="spellEnd"/>
      <w:r w:rsidRPr="00216F88">
        <w:rPr>
          <w:lang w:eastAsia="ko-KR"/>
        </w:rPr>
        <w:t xml:space="preserve"> field set to "0" indicates that the Buffer Size field for the logical channel group </w:t>
      </w:r>
      <w:proofErr w:type="spellStart"/>
      <w:r w:rsidRPr="00216F88">
        <w:rPr>
          <w:lang w:eastAsia="ko-KR"/>
        </w:rPr>
        <w:t>i</w:t>
      </w:r>
      <w:proofErr w:type="spellEnd"/>
      <w:r w:rsidRPr="00216F88">
        <w:rPr>
          <w:lang w:eastAsia="ko-KR"/>
        </w:rPr>
        <w:t xml:space="preserve"> is not reported. For the Long Truncated BSR format, this field indicates whether logical channel group </w:t>
      </w:r>
      <w:proofErr w:type="spellStart"/>
      <w:r w:rsidRPr="00216F88">
        <w:rPr>
          <w:lang w:eastAsia="ko-KR"/>
        </w:rPr>
        <w:t>i</w:t>
      </w:r>
      <w:proofErr w:type="spellEnd"/>
      <w:r w:rsidRPr="00216F88">
        <w:rPr>
          <w:lang w:eastAsia="ko-KR"/>
        </w:rPr>
        <w:t xml:space="preserve"> has data available. The </w:t>
      </w:r>
      <w:proofErr w:type="spellStart"/>
      <w:r w:rsidRPr="00216F88">
        <w:rPr>
          <w:lang w:eastAsia="ko-KR"/>
        </w:rPr>
        <w:t>LCG</w:t>
      </w:r>
      <w:r w:rsidRPr="00216F88">
        <w:rPr>
          <w:vertAlign w:val="subscript"/>
          <w:lang w:eastAsia="ko-KR"/>
        </w:rPr>
        <w:t>i</w:t>
      </w:r>
      <w:proofErr w:type="spellEnd"/>
      <w:r w:rsidRPr="00216F88">
        <w:rPr>
          <w:lang w:eastAsia="ko-KR"/>
        </w:rPr>
        <w:t xml:space="preserve"> field set to "1" indicates that logical channel group </w:t>
      </w:r>
      <w:proofErr w:type="spellStart"/>
      <w:r w:rsidRPr="00216F88">
        <w:rPr>
          <w:lang w:eastAsia="ko-KR"/>
        </w:rPr>
        <w:t>i</w:t>
      </w:r>
      <w:proofErr w:type="spellEnd"/>
      <w:r w:rsidRPr="00216F88">
        <w:rPr>
          <w:lang w:eastAsia="ko-KR"/>
        </w:rPr>
        <w:t xml:space="preserve"> has data available. The </w:t>
      </w:r>
      <w:proofErr w:type="spellStart"/>
      <w:r w:rsidRPr="00216F88">
        <w:rPr>
          <w:lang w:eastAsia="ko-KR"/>
        </w:rPr>
        <w:t>LCG</w:t>
      </w:r>
      <w:r w:rsidRPr="00216F88">
        <w:rPr>
          <w:vertAlign w:val="subscript"/>
          <w:lang w:eastAsia="ko-KR"/>
        </w:rPr>
        <w:t>i</w:t>
      </w:r>
      <w:proofErr w:type="spellEnd"/>
      <w:r w:rsidRPr="00216F88">
        <w:rPr>
          <w:lang w:eastAsia="ko-KR"/>
        </w:rPr>
        <w:t xml:space="preserve"> field set to "0" indicates that logical channel group </w:t>
      </w:r>
      <w:proofErr w:type="spellStart"/>
      <w:r w:rsidRPr="00216F88">
        <w:rPr>
          <w:lang w:eastAsia="ko-KR"/>
        </w:rPr>
        <w:t>i</w:t>
      </w:r>
      <w:proofErr w:type="spellEnd"/>
      <w:r w:rsidRPr="00216F88">
        <w:rPr>
          <w:lang w:eastAsia="ko-KR"/>
        </w:rPr>
        <w:t xml:space="preserve"> does not have data available;</w:t>
      </w:r>
    </w:p>
    <w:p w:rsidR="008E719E" w:rsidRPr="00216F88" w:rsidRDefault="008E719E" w:rsidP="008E719E">
      <w:pPr>
        <w:pStyle w:val="B1"/>
        <w:rPr>
          <w:lang w:eastAsia="ko-KR"/>
        </w:rPr>
      </w:pPr>
      <w:r w:rsidRPr="00216F88">
        <w:rPr>
          <w:lang w:eastAsia="ko-KR"/>
        </w:rPr>
        <w:t>-</w:t>
      </w:r>
      <w:r w:rsidRPr="00216F88">
        <w:rPr>
          <w:lang w:eastAsia="ko-KR"/>
        </w:rPr>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216F88">
        <w:rPr>
          <w:lang w:eastAsia="ko-KR"/>
        </w:rPr>
        <w:t>LCG</w:t>
      </w:r>
      <w:r w:rsidRPr="00216F88">
        <w:rPr>
          <w:vertAlign w:val="subscript"/>
          <w:lang w:eastAsia="ko-KR"/>
        </w:rPr>
        <w:t>i</w:t>
      </w:r>
      <w:proofErr w:type="spellEnd"/>
      <w:r w:rsidRPr="00216F88">
        <w:rPr>
          <w:lang w:eastAsia="ko-KR"/>
        </w:rPr>
        <w:t>. For the Long Truncated BSR format the number of Buffer Size fields included is maximised, while not exceeding the number of padding bits.</w:t>
      </w:r>
    </w:p>
    <w:p w:rsidR="008E719E" w:rsidRPr="00216F88" w:rsidRDefault="008E719E" w:rsidP="008E719E">
      <w:pPr>
        <w:pStyle w:val="NO"/>
        <w:rPr>
          <w:lang w:eastAsia="ko-KR"/>
        </w:rPr>
      </w:pPr>
      <w:r w:rsidRPr="00216F88">
        <w:rPr>
          <w:lang w:eastAsia="ko-KR"/>
        </w:rPr>
        <w:t>NOTE:</w:t>
      </w:r>
      <w:r w:rsidRPr="00216F88">
        <w:rPr>
          <w:lang w:eastAsia="ko-KR"/>
        </w:rPr>
        <w:tab/>
        <w:t xml:space="preserve">The number of the Buffer Size fields in the </w:t>
      </w:r>
      <w:ins w:id="29" w:author="Pierre Bertrand" w:date="2018-05-10T16:23:00Z">
        <w:r>
          <w:rPr>
            <w:lang w:eastAsia="ko-KR"/>
          </w:rPr>
          <w:t xml:space="preserve">Long BSR and </w:t>
        </w:r>
      </w:ins>
      <w:r w:rsidRPr="00216F88">
        <w:rPr>
          <w:lang w:eastAsia="ko-KR"/>
        </w:rPr>
        <w:t>Long Truncated BSR format can be zero.</w:t>
      </w:r>
    </w:p>
    <w:p w:rsidR="008E719E" w:rsidRPr="00216F88" w:rsidRDefault="008E719E" w:rsidP="008E719E">
      <w:pPr>
        <w:pStyle w:val="TH"/>
        <w:rPr>
          <w:lang w:eastAsia="ko-KR"/>
        </w:rPr>
      </w:pPr>
      <w:r w:rsidRPr="00216F88">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50.8pt" o:ole="">
            <v:imagedata r:id="rId14" o:title=""/>
          </v:shape>
          <o:OLEObject Type="Embed" ProgID="Visio.Drawing.15" ShapeID="_x0000_i1025" DrawAspect="Content" ObjectID="_1587538959" r:id="rId15"/>
        </w:object>
      </w:r>
    </w:p>
    <w:p w:rsidR="008E719E" w:rsidRDefault="008E719E" w:rsidP="008E719E">
      <w:pPr>
        <w:pStyle w:val="TF"/>
        <w:rPr>
          <w:noProof/>
          <w:lang w:eastAsia="ko-KR"/>
        </w:rPr>
      </w:pPr>
      <w:r w:rsidRPr="00216F88">
        <w:rPr>
          <w:noProof/>
        </w:rPr>
        <w:t xml:space="preserve">Figure 6.1.3.1-1: Short BSR and </w:t>
      </w:r>
      <w:r w:rsidRPr="00216F88">
        <w:rPr>
          <w:noProof/>
          <w:lang w:eastAsia="ko-KR"/>
        </w:rPr>
        <w:t xml:space="preserve">Short </w:t>
      </w:r>
      <w:r w:rsidRPr="00216F88">
        <w:rPr>
          <w:noProof/>
        </w:rPr>
        <w:t xml:space="preserve">Truncated BSR MAC </w:t>
      </w:r>
      <w:r w:rsidRPr="00216F88">
        <w:rPr>
          <w:noProof/>
          <w:lang w:eastAsia="ko-KR"/>
        </w:rPr>
        <w:t>CE</w:t>
      </w:r>
    </w:p>
    <w:p w:rsidR="008E719E" w:rsidRPr="00216F88" w:rsidRDefault="008E719E" w:rsidP="008E719E">
      <w:pPr>
        <w:pStyle w:val="TH"/>
        <w:rPr>
          <w:noProof/>
          <w:lang w:eastAsia="ko-KR"/>
        </w:rPr>
      </w:pPr>
      <w:r w:rsidRPr="00216F88">
        <w:object w:dxaOrig="5700" w:dyaOrig="3285">
          <v:shape id="_x0000_i1026" type="#_x0000_t75" style="width:285.05pt;height:164.7pt" o:ole="">
            <v:imagedata r:id="rId16" o:title=""/>
          </v:shape>
          <o:OLEObject Type="Embed" ProgID="Visio.Drawing.15" ShapeID="_x0000_i1026" DrawAspect="Content" ObjectID="_1587538960" r:id="rId17"/>
        </w:object>
      </w:r>
    </w:p>
    <w:p w:rsidR="008E719E" w:rsidRPr="00216F88" w:rsidRDefault="008E719E" w:rsidP="008E719E">
      <w:pPr>
        <w:pStyle w:val="TF"/>
        <w:rPr>
          <w:noProof/>
          <w:lang w:eastAsia="ko-KR"/>
        </w:rPr>
      </w:pPr>
      <w:r w:rsidRPr="00216F88">
        <w:rPr>
          <w:noProof/>
          <w:lang w:eastAsia="ko-KR"/>
        </w:rPr>
        <w:t>Figure 6.1.3.1-2: Long BSR and Long Truncated BSR MAC 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602" w:rsidTr="00590617">
        <w:tc>
          <w:tcPr>
            <w:tcW w:w="9629" w:type="dxa"/>
            <w:tcBorders>
              <w:top w:val="single" w:sz="4" w:space="0" w:color="auto"/>
              <w:left w:val="single" w:sz="4" w:space="0" w:color="auto"/>
              <w:bottom w:val="single" w:sz="4" w:space="0" w:color="auto"/>
              <w:right w:val="single" w:sz="4" w:space="0" w:color="auto"/>
            </w:tcBorders>
            <w:shd w:val="clear" w:color="auto" w:fill="EEECE1"/>
          </w:tcPr>
          <w:p w:rsidR="00F45602" w:rsidRDefault="00F45602" w:rsidP="00590617">
            <w:pPr>
              <w:jc w:val="center"/>
              <w:rPr>
                <w:rFonts w:ascii="Arial" w:hAnsi="Arial" w:cs="Arial"/>
                <w:noProof/>
                <w:sz w:val="24"/>
              </w:rPr>
            </w:pPr>
            <w:r>
              <w:rPr>
                <w:rFonts w:ascii="Arial" w:hAnsi="Arial" w:cs="Arial"/>
                <w:noProof/>
                <w:sz w:val="24"/>
              </w:rPr>
              <w:t>End of 2nd change</w:t>
            </w:r>
          </w:p>
        </w:tc>
      </w:tr>
    </w:tbl>
    <w:p w:rsidR="00486567" w:rsidRDefault="00486567" w:rsidP="008E719E">
      <w:pPr>
        <w:keepNext/>
        <w:keepLines/>
        <w:spacing w:before="120"/>
        <w:ind w:left="1134" w:hanging="1134"/>
        <w:outlineLvl w:val="2"/>
        <w:rPr>
          <w:rFonts w:eastAsiaTheme="minorEastAsia"/>
          <w:lang w:eastAsia="zh-CN"/>
        </w:rPr>
      </w:pPr>
    </w:p>
    <w:sectPr w:rsidR="00486567" w:rsidSect="00DC2F6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FA4" w:rsidRDefault="004E3FA4">
      <w:r>
        <w:separator/>
      </w:r>
    </w:p>
  </w:endnote>
  <w:endnote w:type="continuationSeparator" w:id="0">
    <w:p w:rsidR="004E3FA4" w:rsidRDefault="004E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FA4" w:rsidRDefault="004E3FA4">
      <w:r>
        <w:separator/>
      </w:r>
    </w:p>
  </w:footnote>
  <w:footnote w:type="continuationSeparator" w:id="0">
    <w:p w:rsidR="004E3FA4" w:rsidRDefault="004E3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F8C" w:rsidRDefault="00716F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F8C" w:rsidRDefault="00716F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F8C" w:rsidRDefault="00716F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F8C" w:rsidRDefault="00716F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39B4"/>
    <w:rsid w:val="0000785F"/>
    <w:rsid w:val="00010F67"/>
    <w:rsid w:val="00013380"/>
    <w:rsid w:val="00014231"/>
    <w:rsid w:val="00014329"/>
    <w:rsid w:val="0001560D"/>
    <w:rsid w:val="000158EC"/>
    <w:rsid w:val="000209CE"/>
    <w:rsid w:val="00022E4A"/>
    <w:rsid w:val="00024269"/>
    <w:rsid w:val="00031B2D"/>
    <w:rsid w:val="00032BCB"/>
    <w:rsid w:val="00032D95"/>
    <w:rsid w:val="00033B37"/>
    <w:rsid w:val="0003667C"/>
    <w:rsid w:val="00046290"/>
    <w:rsid w:val="00046AE8"/>
    <w:rsid w:val="000504C8"/>
    <w:rsid w:val="00053F04"/>
    <w:rsid w:val="0005616A"/>
    <w:rsid w:val="00057AD7"/>
    <w:rsid w:val="00061DF4"/>
    <w:rsid w:val="0006570C"/>
    <w:rsid w:val="00066691"/>
    <w:rsid w:val="00066EBF"/>
    <w:rsid w:val="0006748F"/>
    <w:rsid w:val="00073D30"/>
    <w:rsid w:val="0007624E"/>
    <w:rsid w:val="00084C83"/>
    <w:rsid w:val="00090A2B"/>
    <w:rsid w:val="00092C07"/>
    <w:rsid w:val="000930DD"/>
    <w:rsid w:val="00095FBF"/>
    <w:rsid w:val="000975D8"/>
    <w:rsid w:val="000A1B55"/>
    <w:rsid w:val="000A3B0B"/>
    <w:rsid w:val="000A6394"/>
    <w:rsid w:val="000A6803"/>
    <w:rsid w:val="000A6972"/>
    <w:rsid w:val="000B48B7"/>
    <w:rsid w:val="000C038A"/>
    <w:rsid w:val="000C0F3F"/>
    <w:rsid w:val="000C3243"/>
    <w:rsid w:val="000C6598"/>
    <w:rsid w:val="000C6C40"/>
    <w:rsid w:val="000D0A08"/>
    <w:rsid w:val="000D31B2"/>
    <w:rsid w:val="000D37BB"/>
    <w:rsid w:val="000D53B0"/>
    <w:rsid w:val="000D751F"/>
    <w:rsid w:val="000E2339"/>
    <w:rsid w:val="000E53DF"/>
    <w:rsid w:val="000E53E5"/>
    <w:rsid w:val="000E6BC3"/>
    <w:rsid w:val="000E7C56"/>
    <w:rsid w:val="000F34A6"/>
    <w:rsid w:val="000F5427"/>
    <w:rsid w:val="000F6DFE"/>
    <w:rsid w:val="001066C4"/>
    <w:rsid w:val="00106CDB"/>
    <w:rsid w:val="00107586"/>
    <w:rsid w:val="001118F5"/>
    <w:rsid w:val="001161DB"/>
    <w:rsid w:val="00126224"/>
    <w:rsid w:val="00134634"/>
    <w:rsid w:val="001365FB"/>
    <w:rsid w:val="00136840"/>
    <w:rsid w:val="00141250"/>
    <w:rsid w:val="00141B3E"/>
    <w:rsid w:val="00142708"/>
    <w:rsid w:val="00145D43"/>
    <w:rsid w:val="0014748E"/>
    <w:rsid w:val="0014776F"/>
    <w:rsid w:val="00150F7D"/>
    <w:rsid w:val="001556E8"/>
    <w:rsid w:val="00162A7C"/>
    <w:rsid w:val="001662DD"/>
    <w:rsid w:val="00171E3B"/>
    <w:rsid w:val="001726FA"/>
    <w:rsid w:val="00175735"/>
    <w:rsid w:val="001765E1"/>
    <w:rsid w:val="00176C77"/>
    <w:rsid w:val="00191F7F"/>
    <w:rsid w:val="00192C46"/>
    <w:rsid w:val="00194E46"/>
    <w:rsid w:val="001A104C"/>
    <w:rsid w:val="001A4654"/>
    <w:rsid w:val="001A49B8"/>
    <w:rsid w:val="001A7B60"/>
    <w:rsid w:val="001B0FF3"/>
    <w:rsid w:val="001B26EC"/>
    <w:rsid w:val="001B33BE"/>
    <w:rsid w:val="001B4CFE"/>
    <w:rsid w:val="001B5F4B"/>
    <w:rsid w:val="001B6B96"/>
    <w:rsid w:val="001B77B6"/>
    <w:rsid w:val="001B7A65"/>
    <w:rsid w:val="001C23FA"/>
    <w:rsid w:val="001C3170"/>
    <w:rsid w:val="001C4299"/>
    <w:rsid w:val="001C42AD"/>
    <w:rsid w:val="001C673F"/>
    <w:rsid w:val="001C7998"/>
    <w:rsid w:val="001D0C73"/>
    <w:rsid w:val="001D4716"/>
    <w:rsid w:val="001E0073"/>
    <w:rsid w:val="001E3075"/>
    <w:rsid w:val="001E41F3"/>
    <w:rsid w:val="001F08B8"/>
    <w:rsid w:val="001F4097"/>
    <w:rsid w:val="001F49E7"/>
    <w:rsid w:val="001F5720"/>
    <w:rsid w:val="0020035A"/>
    <w:rsid w:val="0020183D"/>
    <w:rsid w:val="00201D05"/>
    <w:rsid w:val="00205E5D"/>
    <w:rsid w:val="002073B5"/>
    <w:rsid w:val="00217578"/>
    <w:rsid w:val="0022066D"/>
    <w:rsid w:val="00220F50"/>
    <w:rsid w:val="00223EB5"/>
    <w:rsid w:val="00225386"/>
    <w:rsid w:val="00226269"/>
    <w:rsid w:val="00231F35"/>
    <w:rsid w:val="002364D5"/>
    <w:rsid w:val="00244096"/>
    <w:rsid w:val="002456F6"/>
    <w:rsid w:val="002457BF"/>
    <w:rsid w:val="00246C6C"/>
    <w:rsid w:val="00247351"/>
    <w:rsid w:val="00247738"/>
    <w:rsid w:val="00252487"/>
    <w:rsid w:val="0026004D"/>
    <w:rsid w:val="00260254"/>
    <w:rsid w:val="00261560"/>
    <w:rsid w:val="00265580"/>
    <w:rsid w:val="00273486"/>
    <w:rsid w:val="00275112"/>
    <w:rsid w:val="0027520E"/>
    <w:rsid w:val="00275D12"/>
    <w:rsid w:val="00281F7E"/>
    <w:rsid w:val="00283066"/>
    <w:rsid w:val="002860C4"/>
    <w:rsid w:val="002A01CC"/>
    <w:rsid w:val="002A2B70"/>
    <w:rsid w:val="002A3C15"/>
    <w:rsid w:val="002A5BDB"/>
    <w:rsid w:val="002B1E39"/>
    <w:rsid w:val="002B3045"/>
    <w:rsid w:val="002B409D"/>
    <w:rsid w:val="002B5741"/>
    <w:rsid w:val="002B57FA"/>
    <w:rsid w:val="002C01B6"/>
    <w:rsid w:val="002C265B"/>
    <w:rsid w:val="002C3135"/>
    <w:rsid w:val="002D30F7"/>
    <w:rsid w:val="002D78F9"/>
    <w:rsid w:val="002E5DEC"/>
    <w:rsid w:val="002E64FE"/>
    <w:rsid w:val="002E6E09"/>
    <w:rsid w:val="002F22A7"/>
    <w:rsid w:val="002F2CAD"/>
    <w:rsid w:val="002F3207"/>
    <w:rsid w:val="00301863"/>
    <w:rsid w:val="0030250F"/>
    <w:rsid w:val="00302EE3"/>
    <w:rsid w:val="0030309A"/>
    <w:rsid w:val="00305409"/>
    <w:rsid w:val="003060CE"/>
    <w:rsid w:val="00315E92"/>
    <w:rsid w:val="0032085F"/>
    <w:rsid w:val="00323D62"/>
    <w:rsid w:val="0033076B"/>
    <w:rsid w:val="003352C5"/>
    <w:rsid w:val="00345887"/>
    <w:rsid w:val="00347AB2"/>
    <w:rsid w:val="003532F4"/>
    <w:rsid w:val="003559E3"/>
    <w:rsid w:val="00356BF3"/>
    <w:rsid w:val="00364ABC"/>
    <w:rsid w:val="00364B28"/>
    <w:rsid w:val="00367E45"/>
    <w:rsid w:val="0037205B"/>
    <w:rsid w:val="00372E16"/>
    <w:rsid w:val="00372FEB"/>
    <w:rsid w:val="00373B60"/>
    <w:rsid w:val="003757DA"/>
    <w:rsid w:val="0038121F"/>
    <w:rsid w:val="00385020"/>
    <w:rsid w:val="003864F4"/>
    <w:rsid w:val="00390F8D"/>
    <w:rsid w:val="00391943"/>
    <w:rsid w:val="003944CF"/>
    <w:rsid w:val="003A42F0"/>
    <w:rsid w:val="003A4E27"/>
    <w:rsid w:val="003B0D4A"/>
    <w:rsid w:val="003B44B8"/>
    <w:rsid w:val="003B4B06"/>
    <w:rsid w:val="003B5D9C"/>
    <w:rsid w:val="003B69F7"/>
    <w:rsid w:val="003B6AF1"/>
    <w:rsid w:val="003C25C0"/>
    <w:rsid w:val="003C2999"/>
    <w:rsid w:val="003C4F7E"/>
    <w:rsid w:val="003C5EA3"/>
    <w:rsid w:val="003C6FE7"/>
    <w:rsid w:val="003D346E"/>
    <w:rsid w:val="003D592D"/>
    <w:rsid w:val="003D6005"/>
    <w:rsid w:val="003D704D"/>
    <w:rsid w:val="003D7219"/>
    <w:rsid w:val="003D7817"/>
    <w:rsid w:val="003E00DF"/>
    <w:rsid w:val="003E0A8B"/>
    <w:rsid w:val="003E1A36"/>
    <w:rsid w:val="003E3E97"/>
    <w:rsid w:val="003E7F3A"/>
    <w:rsid w:val="003F2038"/>
    <w:rsid w:val="003F2A1F"/>
    <w:rsid w:val="003F2AA0"/>
    <w:rsid w:val="00400BC9"/>
    <w:rsid w:val="0040305D"/>
    <w:rsid w:val="00405440"/>
    <w:rsid w:val="00411064"/>
    <w:rsid w:val="00413A2D"/>
    <w:rsid w:val="004159CF"/>
    <w:rsid w:val="004167B9"/>
    <w:rsid w:val="00420C04"/>
    <w:rsid w:val="004220A3"/>
    <w:rsid w:val="004242F1"/>
    <w:rsid w:val="0043161F"/>
    <w:rsid w:val="004439DF"/>
    <w:rsid w:val="00443A56"/>
    <w:rsid w:val="004462CE"/>
    <w:rsid w:val="004512F4"/>
    <w:rsid w:val="0045369F"/>
    <w:rsid w:val="00453EB8"/>
    <w:rsid w:val="00456748"/>
    <w:rsid w:val="004627A4"/>
    <w:rsid w:val="00464AF0"/>
    <w:rsid w:val="0047129C"/>
    <w:rsid w:val="00472E60"/>
    <w:rsid w:val="00473896"/>
    <w:rsid w:val="00473D06"/>
    <w:rsid w:val="00474B74"/>
    <w:rsid w:val="00476F7E"/>
    <w:rsid w:val="00483360"/>
    <w:rsid w:val="0048504C"/>
    <w:rsid w:val="00486567"/>
    <w:rsid w:val="00486C97"/>
    <w:rsid w:val="00490446"/>
    <w:rsid w:val="004916D5"/>
    <w:rsid w:val="00492AFB"/>
    <w:rsid w:val="00497419"/>
    <w:rsid w:val="004974A7"/>
    <w:rsid w:val="004A06F4"/>
    <w:rsid w:val="004B04CD"/>
    <w:rsid w:val="004B46B1"/>
    <w:rsid w:val="004B522B"/>
    <w:rsid w:val="004B75B7"/>
    <w:rsid w:val="004C03C0"/>
    <w:rsid w:val="004C21D8"/>
    <w:rsid w:val="004C22A9"/>
    <w:rsid w:val="004C2A62"/>
    <w:rsid w:val="004C6AE3"/>
    <w:rsid w:val="004C6B58"/>
    <w:rsid w:val="004C7F0F"/>
    <w:rsid w:val="004D57BC"/>
    <w:rsid w:val="004D698D"/>
    <w:rsid w:val="004E15C1"/>
    <w:rsid w:val="004E3FA4"/>
    <w:rsid w:val="004E4017"/>
    <w:rsid w:val="004E5B5B"/>
    <w:rsid w:val="004F0495"/>
    <w:rsid w:val="004F097A"/>
    <w:rsid w:val="004F2465"/>
    <w:rsid w:val="004F4A77"/>
    <w:rsid w:val="005008DD"/>
    <w:rsid w:val="00503CC8"/>
    <w:rsid w:val="0050496E"/>
    <w:rsid w:val="00506BFA"/>
    <w:rsid w:val="00510D87"/>
    <w:rsid w:val="00511C70"/>
    <w:rsid w:val="00513112"/>
    <w:rsid w:val="005155F0"/>
    <w:rsid w:val="0051580D"/>
    <w:rsid w:val="00520AE7"/>
    <w:rsid w:val="005244DD"/>
    <w:rsid w:val="005245A4"/>
    <w:rsid w:val="005267ED"/>
    <w:rsid w:val="00532037"/>
    <w:rsid w:val="005459C8"/>
    <w:rsid w:val="00546508"/>
    <w:rsid w:val="00546F82"/>
    <w:rsid w:val="005615EA"/>
    <w:rsid w:val="00561A52"/>
    <w:rsid w:val="005655AF"/>
    <w:rsid w:val="00571DF6"/>
    <w:rsid w:val="00572E41"/>
    <w:rsid w:val="00575F55"/>
    <w:rsid w:val="005760A7"/>
    <w:rsid w:val="005773B8"/>
    <w:rsid w:val="00590FE4"/>
    <w:rsid w:val="00591442"/>
    <w:rsid w:val="00592D74"/>
    <w:rsid w:val="0059394F"/>
    <w:rsid w:val="00593D2E"/>
    <w:rsid w:val="00594472"/>
    <w:rsid w:val="00597CED"/>
    <w:rsid w:val="005A62F3"/>
    <w:rsid w:val="005A6E56"/>
    <w:rsid w:val="005A7491"/>
    <w:rsid w:val="005B1756"/>
    <w:rsid w:val="005C2040"/>
    <w:rsid w:val="005C335E"/>
    <w:rsid w:val="005D09DD"/>
    <w:rsid w:val="005D550B"/>
    <w:rsid w:val="005E19B2"/>
    <w:rsid w:val="005E2C44"/>
    <w:rsid w:val="005F0DAF"/>
    <w:rsid w:val="005F2014"/>
    <w:rsid w:val="005F3AD2"/>
    <w:rsid w:val="006060DC"/>
    <w:rsid w:val="006063F3"/>
    <w:rsid w:val="00610A60"/>
    <w:rsid w:val="0061688A"/>
    <w:rsid w:val="00621188"/>
    <w:rsid w:val="0062126D"/>
    <w:rsid w:val="00623250"/>
    <w:rsid w:val="006257ED"/>
    <w:rsid w:val="00626C88"/>
    <w:rsid w:val="006279A0"/>
    <w:rsid w:val="00631E14"/>
    <w:rsid w:val="00633753"/>
    <w:rsid w:val="00633FF4"/>
    <w:rsid w:val="006374EA"/>
    <w:rsid w:val="00643C56"/>
    <w:rsid w:val="0064460A"/>
    <w:rsid w:val="006522E0"/>
    <w:rsid w:val="00652534"/>
    <w:rsid w:val="00652D8C"/>
    <w:rsid w:val="00653114"/>
    <w:rsid w:val="00653861"/>
    <w:rsid w:val="0065442F"/>
    <w:rsid w:val="0065555B"/>
    <w:rsid w:val="0065561B"/>
    <w:rsid w:val="00660B7C"/>
    <w:rsid w:val="00663DDE"/>
    <w:rsid w:val="00670394"/>
    <w:rsid w:val="0067198D"/>
    <w:rsid w:val="00672A73"/>
    <w:rsid w:val="006732B4"/>
    <w:rsid w:val="0067699C"/>
    <w:rsid w:val="00676B23"/>
    <w:rsid w:val="00677A9D"/>
    <w:rsid w:val="00680AAE"/>
    <w:rsid w:val="006858F3"/>
    <w:rsid w:val="00687266"/>
    <w:rsid w:val="00690468"/>
    <w:rsid w:val="00695808"/>
    <w:rsid w:val="006A1576"/>
    <w:rsid w:val="006A1837"/>
    <w:rsid w:val="006A47A5"/>
    <w:rsid w:val="006A4A52"/>
    <w:rsid w:val="006A60BC"/>
    <w:rsid w:val="006A62B3"/>
    <w:rsid w:val="006A652C"/>
    <w:rsid w:val="006B08C7"/>
    <w:rsid w:val="006B2510"/>
    <w:rsid w:val="006B27C6"/>
    <w:rsid w:val="006B46FB"/>
    <w:rsid w:val="006B5FE0"/>
    <w:rsid w:val="006B633F"/>
    <w:rsid w:val="006C04CF"/>
    <w:rsid w:val="006C3914"/>
    <w:rsid w:val="006D1288"/>
    <w:rsid w:val="006D2698"/>
    <w:rsid w:val="006D365E"/>
    <w:rsid w:val="006D54F2"/>
    <w:rsid w:val="006D5F35"/>
    <w:rsid w:val="006D772B"/>
    <w:rsid w:val="006E178C"/>
    <w:rsid w:val="006E21FB"/>
    <w:rsid w:val="006E34A3"/>
    <w:rsid w:val="006F2F8E"/>
    <w:rsid w:val="00700523"/>
    <w:rsid w:val="007033FB"/>
    <w:rsid w:val="00704454"/>
    <w:rsid w:val="00705F87"/>
    <w:rsid w:val="00716E44"/>
    <w:rsid w:val="00716F8C"/>
    <w:rsid w:val="00720AAD"/>
    <w:rsid w:val="00720BE2"/>
    <w:rsid w:val="0072116B"/>
    <w:rsid w:val="007228C8"/>
    <w:rsid w:val="00724069"/>
    <w:rsid w:val="00726030"/>
    <w:rsid w:val="00727262"/>
    <w:rsid w:val="00743358"/>
    <w:rsid w:val="0074759C"/>
    <w:rsid w:val="00751174"/>
    <w:rsid w:val="007550A4"/>
    <w:rsid w:val="007567DA"/>
    <w:rsid w:val="00765BFE"/>
    <w:rsid w:val="00765D2F"/>
    <w:rsid w:val="00773FEA"/>
    <w:rsid w:val="00782268"/>
    <w:rsid w:val="00782A10"/>
    <w:rsid w:val="00785DB3"/>
    <w:rsid w:val="00787860"/>
    <w:rsid w:val="00790678"/>
    <w:rsid w:val="00792342"/>
    <w:rsid w:val="007931EF"/>
    <w:rsid w:val="007A3F91"/>
    <w:rsid w:val="007B1402"/>
    <w:rsid w:val="007B3924"/>
    <w:rsid w:val="007B512A"/>
    <w:rsid w:val="007B6D4E"/>
    <w:rsid w:val="007B7E22"/>
    <w:rsid w:val="007C076C"/>
    <w:rsid w:val="007C2097"/>
    <w:rsid w:val="007C315F"/>
    <w:rsid w:val="007C7F86"/>
    <w:rsid w:val="007D0BC5"/>
    <w:rsid w:val="007D292A"/>
    <w:rsid w:val="007D3E8A"/>
    <w:rsid w:val="007D61E7"/>
    <w:rsid w:val="007D6A07"/>
    <w:rsid w:val="007F1FC5"/>
    <w:rsid w:val="007F2F84"/>
    <w:rsid w:val="007F6CE5"/>
    <w:rsid w:val="008009CA"/>
    <w:rsid w:val="008020C3"/>
    <w:rsid w:val="008030C7"/>
    <w:rsid w:val="00804515"/>
    <w:rsid w:val="008046DD"/>
    <w:rsid w:val="00805C28"/>
    <w:rsid w:val="00811E25"/>
    <w:rsid w:val="00814006"/>
    <w:rsid w:val="008209B3"/>
    <w:rsid w:val="00824F2F"/>
    <w:rsid w:val="00825B2D"/>
    <w:rsid w:val="0082638A"/>
    <w:rsid w:val="0082766D"/>
    <w:rsid w:val="008279FA"/>
    <w:rsid w:val="00827E4E"/>
    <w:rsid w:val="00830FF8"/>
    <w:rsid w:val="00835D07"/>
    <w:rsid w:val="00851C1C"/>
    <w:rsid w:val="008521AE"/>
    <w:rsid w:val="00852910"/>
    <w:rsid w:val="00853422"/>
    <w:rsid w:val="00853B1D"/>
    <w:rsid w:val="00855491"/>
    <w:rsid w:val="00856A12"/>
    <w:rsid w:val="00856F7B"/>
    <w:rsid w:val="00860191"/>
    <w:rsid w:val="0086165C"/>
    <w:rsid w:val="008621E2"/>
    <w:rsid w:val="008626E7"/>
    <w:rsid w:val="008659E4"/>
    <w:rsid w:val="00870EE7"/>
    <w:rsid w:val="00872C7E"/>
    <w:rsid w:val="00873D79"/>
    <w:rsid w:val="00874AFD"/>
    <w:rsid w:val="00875208"/>
    <w:rsid w:val="00875E67"/>
    <w:rsid w:val="00883B9D"/>
    <w:rsid w:val="008860C3"/>
    <w:rsid w:val="00890BB5"/>
    <w:rsid w:val="008972F1"/>
    <w:rsid w:val="008A0779"/>
    <w:rsid w:val="008A1149"/>
    <w:rsid w:val="008A1472"/>
    <w:rsid w:val="008B0DBF"/>
    <w:rsid w:val="008B1299"/>
    <w:rsid w:val="008B1EB4"/>
    <w:rsid w:val="008B2E24"/>
    <w:rsid w:val="008B48E9"/>
    <w:rsid w:val="008B4968"/>
    <w:rsid w:val="008C0E40"/>
    <w:rsid w:val="008C2562"/>
    <w:rsid w:val="008C355F"/>
    <w:rsid w:val="008C4A67"/>
    <w:rsid w:val="008C4F08"/>
    <w:rsid w:val="008C6F68"/>
    <w:rsid w:val="008C7E37"/>
    <w:rsid w:val="008D22A3"/>
    <w:rsid w:val="008D5545"/>
    <w:rsid w:val="008E0647"/>
    <w:rsid w:val="008E61B5"/>
    <w:rsid w:val="008E719E"/>
    <w:rsid w:val="008E75EF"/>
    <w:rsid w:val="008F3177"/>
    <w:rsid w:val="008F45B0"/>
    <w:rsid w:val="008F5285"/>
    <w:rsid w:val="008F686C"/>
    <w:rsid w:val="00901CC8"/>
    <w:rsid w:val="00911BE4"/>
    <w:rsid w:val="009209A0"/>
    <w:rsid w:val="00921404"/>
    <w:rsid w:val="00922A39"/>
    <w:rsid w:val="0092312F"/>
    <w:rsid w:val="00925417"/>
    <w:rsid w:val="00925B7D"/>
    <w:rsid w:val="009359D1"/>
    <w:rsid w:val="00937339"/>
    <w:rsid w:val="0094381C"/>
    <w:rsid w:val="0094394A"/>
    <w:rsid w:val="00944354"/>
    <w:rsid w:val="00945E6D"/>
    <w:rsid w:val="009510DB"/>
    <w:rsid w:val="00954C45"/>
    <w:rsid w:val="00956338"/>
    <w:rsid w:val="0095751B"/>
    <w:rsid w:val="0096401A"/>
    <w:rsid w:val="00973E8A"/>
    <w:rsid w:val="00976383"/>
    <w:rsid w:val="009777D9"/>
    <w:rsid w:val="00980619"/>
    <w:rsid w:val="009870D3"/>
    <w:rsid w:val="00990B37"/>
    <w:rsid w:val="00991B88"/>
    <w:rsid w:val="00991D76"/>
    <w:rsid w:val="009948EC"/>
    <w:rsid w:val="009950F8"/>
    <w:rsid w:val="009A579D"/>
    <w:rsid w:val="009A6314"/>
    <w:rsid w:val="009B029C"/>
    <w:rsid w:val="009B31C2"/>
    <w:rsid w:val="009B52D7"/>
    <w:rsid w:val="009C0602"/>
    <w:rsid w:val="009C4B49"/>
    <w:rsid w:val="009C750A"/>
    <w:rsid w:val="009C7C30"/>
    <w:rsid w:val="009D0505"/>
    <w:rsid w:val="009D05B0"/>
    <w:rsid w:val="009D10EA"/>
    <w:rsid w:val="009D1B3D"/>
    <w:rsid w:val="009D20EF"/>
    <w:rsid w:val="009D2453"/>
    <w:rsid w:val="009D31CE"/>
    <w:rsid w:val="009D335E"/>
    <w:rsid w:val="009E0AF4"/>
    <w:rsid w:val="009E13F7"/>
    <w:rsid w:val="009E3297"/>
    <w:rsid w:val="009E384C"/>
    <w:rsid w:val="009F734F"/>
    <w:rsid w:val="00A01470"/>
    <w:rsid w:val="00A02277"/>
    <w:rsid w:val="00A02405"/>
    <w:rsid w:val="00A034D1"/>
    <w:rsid w:val="00A05F86"/>
    <w:rsid w:val="00A06A96"/>
    <w:rsid w:val="00A14FD6"/>
    <w:rsid w:val="00A2285F"/>
    <w:rsid w:val="00A246B6"/>
    <w:rsid w:val="00A266DF"/>
    <w:rsid w:val="00A26869"/>
    <w:rsid w:val="00A30671"/>
    <w:rsid w:val="00A317F3"/>
    <w:rsid w:val="00A318E0"/>
    <w:rsid w:val="00A33A05"/>
    <w:rsid w:val="00A33EAD"/>
    <w:rsid w:val="00A434B6"/>
    <w:rsid w:val="00A435D5"/>
    <w:rsid w:val="00A4439D"/>
    <w:rsid w:val="00A4573B"/>
    <w:rsid w:val="00A47E70"/>
    <w:rsid w:val="00A52A68"/>
    <w:rsid w:val="00A52D9F"/>
    <w:rsid w:val="00A53773"/>
    <w:rsid w:val="00A573A6"/>
    <w:rsid w:val="00A6042B"/>
    <w:rsid w:val="00A64770"/>
    <w:rsid w:val="00A65030"/>
    <w:rsid w:val="00A71031"/>
    <w:rsid w:val="00A72551"/>
    <w:rsid w:val="00A73DD8"/>
    <w:rsid w:val="00A74FAD"/>
    <w:rsid w:val="00A7671C"/>
    <w:rsid w:val="00A776CF"/>
    <w:rsid w:val="00A82751"/>
    <w:rsid w:val="00A85DE4"/>
    <w:rsid w:val="00A864F3"/>
    <w:rsid w:val="00A97311"/>
    <w:rsid w:val="00AA6404"/>
    <w:rsid w:val="00AA7EDD"/>
    <w:rsid w:val="00AB2903"/>
    <w:rsid w:val="00AB374A"/>
    <w:rsid w:val="00AB3BA7"/>
    <w:rsid w:val="00AB41E0"/>
    <w:rsid w:val="00AB56D4"/>
    <w:rsid w:val="00AB5AB9"/>
    <w:rsid w:val="00AB75FA"/>
    <w:rsid w:val="00AC0847"/>
    <w:rsid w:val="00AC183D"/>
    <w:rsid w:val="00AC1E2A"/>
    <w:rsid w:val="00AC21E2"/>
    <w:rsid w:val="00AC231D"/>
    <w:rsid w:val="00AC2BF8"/>
    <w:rsid w:val="00AC37E2"/>
    <w:rsid w:val="00AC450E"/>
    <w:rsid w:val="00AD1548"/>
    <w:rsid w:val="00AD1CD8"/>
    <w:rsid w:val="00AD5C32"/>
    <w:rsid w:val="00AD6DF4"/>
    <w:rsid w:val="00AE0DF3"/>
    <w:rsid w:val="00AF0BE3"/>
    <w:rsid w:val="00AF379B"/>
    <w:rsid w:val="00AF4A9D"/>
    <w:rsid w:val="00AF4C9F"/>
    <w:rsid w:val="00AF4E4F"/>
    <w:rsid w:val="00AF644D"/>
    <w:rsid w:val="00AF6718"/>
    <w:rsid w:val="00AF6EE6"/>
    <w:rsid w:val="00AF73B4"/>
    <w:rsid w:val="00AF7F3E"/>
    <w:rsid w:val="00B00CA2"/>
    <w:rsid w:val="00B04880"/>
    <w:rsid w:val="00B07A3A"/>
    <w:rsid w:val="00B11DE7"/>
    <w:rsid w:val="00B12C8C"/>
    <w:rsid w:val="00B15245"/>
    <w:rsid w:val="00B202BE"/>
    <w:rsid w:val="00B22FE9"/>
    <w:rsid w:val="00B258BB"/>
    <w:rsid w:val="00B3574A"/>
    <w:rsid w:val="00B37781"/>
    <w:rsid w:val="00B460B8"/>
    <w:rsid w:val="00B54AF0"/>
    <w:rsid w:val="00B5515B"/>
    <w:rsid w:val="00B618AE"/>
    <w:rsid w:val="00B67B97"/>
    <w:rsid w:val="00B763C6"/>
    <w:rsid w:val="00B76F10"/>
    <w:rsid w:val="00B777A1"/>
    <w:rsid w:val="00B80D29"/>
    <w:rsid w:val="00B829C3"/>
    <w:rsid w:val="00B9172C"/>
    <w:rsid w:val="00B93850"/>
    <w:rsid w:val="00B93CD8"/>
    <w:rsid w:val="00B95855"/>
    <w:rsid w:val="00B968C8"/>
    <w:rsid w:val="00BA038E"/>
    <w:rsid w:val="00BA1F13"/>
    <w:rsid w:val="00BA3EC5"/>
    <w:rsid w:val="00BA6CBD"/>
    <w:rsid w:val="00BB0BDC"/>
    <w:rsid w:val="00BB2C9B"/>
    <w:rsid w:val="00BB3AAE"/>
    <w:rsid w:val="00BB5DFC"/>
    <w:rsid w:val="00BB7A4B"/>
    <w:rsid w:val="00BB7B2E"/>
    <w:rsid w:val="00BC186D"/>
    <w:rsid w:val="00BC642A"/>
    <w:rsid w:val="00BC6DB1"/>
    <w:rsid w:val="00BD02CD"/>
    <w:rsid w:val="00BD279D"/>
    <w:rsid w:val="00BD4587"/>
    <w:rsid w:val="00BD5E99"/>
    <w:rsid w:val="00BD6BB8"/>
    <w:rsid w:val="00BD7DC1"/>
    <w:rsid w:val="00BE0B20"/>
    <w:rsid w:val="00BE3DB5"/>
    <w:rsid w:val="00BF186A"/>
    <w:rsid w:val="00BF1CC5"/>
    <w:rsid w:val="00BF2BDA"/>
    <w:rsid w:val="00BF4868"/>
    <w:rsid w:val="00C008F7"/>
    <w:rsid w:val="00C02A86"/>
    <w:rsid w:val="00C039FE"/>
    <w:rsid w:val="00C07C5E"/>
    <w:rsid w:val="00C156B8"/>
    <w:rsid w:val="00C1683C"/>
    <w:rsid w:val="00C16E2B"/>
    <w:rsid w:val="00C16F6F"/>
    <w:rsid w:val="00C1768C"/>
    <w:rsid w:val="00C21A10"/>
    <w:rsid w:val="00C22772"/>
    <w:rsid w:val="00C22901"/>
    <w:rsid w:val="00C24E9B"/>
    <w:rsid w:val="00C31120"/>
    <w:rsid w:val="00C439E0"/>
    <w:rsid w:val="00C44A07"/>
    <w:rsid w:val="00C46A4C"/>
    <w:rsid w:val="00C537B8"/>
    <w:rsid w:val="00C631DB"/>
    <w:rsid w:val="00C64AEC"/>
    <w:rsid w:val="00C70ABF"/>
    <w:rsid w:val="00C80E31"/>
    <w:rsid w:val="00C841B4"/>
    <w:rsid w:val="00C84E84"/>
    <w:rsid w:val="00C86E4A"/>
    <w:rsid w:val="00C8754A"/>
    <w:rsid w:val="00C934C5"/>
    <w:rsid w:val="00C95985"/>
    <w:rsid w:val="00CA33E2"/>
    <w:rsid w:val="00CB0B0D"/>
    <w:rsid w:val="00CB10C6"/>
    <w:rsid w:val="00CB3854"/>
    <w:rsid w:val="00CB53F0"/>
    <w:rsid w:val="00CB65E7"/>
    <w:rsid w:val="00CC092D"/>
    <w:rsid w:val="00CC2514"/>
    <w:rsid w:val="00CC29CF"/>
    <w:rsid w:val="00CC3034"/>
    <w:rsid w:val="00CC5026"/>
    <w:rsid w:val="00CC5FC5"/>
    <w:rsid w:val="00CD3890"/>
    <w:rsid w:val="00CD436A"/>
    <w:rsid w:val="00CE616A"/>
    <w:rsid w:val="00CF014F"/>
    <w:rsid w:val="00CF08ED"/>
    <w:rsid w:val="00CF1A69"/>
    <w:rsid w:val="00CF2D4C"/>
    <w:rsid w:val="00CF4656"/>
    <w:rsid w:val="00CF474D"/>
    <w:rsid w:val="00CF5E97"/>
    <w:rsid w:val="00D03AD6"/>
    <w:rsid w:val="00D03F9A"/>
    <w:rsid w:val="00D05E80"/>
    <w:rsid w:val="00D05EF0"/>
    <w:rsid w:val="00D078B1"/>
    <w:rsid w:val="00D1211F"/>
    <w:rsid w:val="00D13D20"/>
    <w:rsid w:val="00D142D0"/>
    <w:rsid w:val="00D14F84"/>
    <w:rsid w:val="00D1548E"/>
    <w:rsid w:val="00D20342"/>
    <w:rsid w:val="00D2154B"/>
    <w:rsid w:val="00D261D5"/>
    <w:rsid w:val="00D27937"/>
    <w:rsid w:val="00D31C93"/>
    <w:rsid w:val="00D32EFC"/>
    <w:rsid w:val="00D332AC"/>
    <w:rsid w:val="00D40F8B"/>
    <w:rsid w:val="00D43247"/>
    <w:rsid w:val="00D43986"/>
    <w:rsid w:val="00D47001"/>
    <w:rsid w:val="00D63640"/>
    <w:rsid w:val="00D64560"/>
    <w:rsid w:val="00D70646"/>
    <w:rsid w:val="00D7151A"/>
    <w:rsid w:val="00D75352"/>
    <w:rsid w:val="00D756EC"/>
    <w:rsid w:val="00D8041F"/>
    <w:rsid w:val="00DA04D2"/>
    <w:rsid w:val="00DA4257"/>
    <w:rsid w:val="00DB34F5"/>
    <w:rsid w:val="00DB3C9D"/>
    <w:rsid w:val="00DB4CC9"/>
    <w:rsid w:val="00DB7F7B"/>
    <w:rsid w:val="00DC0B6F"/>
    <w:rsid w:val="00DC1965"/>
    <w:rsid w:val="00DC2F69"/>
    <w:rsid w:val="00DC709A"/>
    <w:rsid w:val="00DC7A04"/>
    <w:rsid w:val="00DD2084"/>
    <w:rsid w:val="00DD2537"/>
    <w:rsid w:val="00DD2BE0"/>
    <w:rsid w:val="00DD30C5"/>
    <w:rsid w:val="00DD4002"/>
    <w:rsid w:val="00DD6C05"/>
    <w:rsid w:val="00DE34CF"/>
    <w:rsid w:val="00DE7A1C"/>
    <w:rsid w:val="00DF4214"/>
    <w:rsid w:val="00DF6BBE"/>
    <w:rsid w:val="00E018A3"/>
    <w:rsid w:val="00E02789"/>
    <w:rsid w:val="00E03DE4"/>
    <w:rsid w:val="00E047BF"/>
    <w:rsid w:val="00E0746C"/>
    <w:rsid w:val="00E0798F"/>
    <w:rsid w:val="00E127E8"/>
    <w:rsid w:val="00E12D38"/>
    <w:rsid w:val="00E16202"/>
    <w:rsid w:val="00E16A0B"/>
    <w:rsid w:val="00E16AEC"/>
    <w:rsid w:val="00E20C36"/>
    <w:rsid w:val="00E20C5E"/>
    <w:rsid w:val="00E249B9"/>
    <w:rsid w:val="00E24EBB"/>
    <w:rsid w:val="00E252A9"/>
    <w:rsid w:val="00E27B35"/>
    <w:rsid w:val="00E30835"/>
    <w:rsid w:val="00E3486A"/>
    <w:rsid w:val="00E357CF"/>
    <w:rsid w:val="00E37771"/>
    <w:rsid w:val="00E40B42"/>
    <w:rsid w:val="00E42B37"/>
    <w:rsid w:val="00E42C28"/>
    <w:rsid w:val="00E430BB"/>
    <w:rsid w:val="00E45F75"/>
    <w:rsid w:val="00E46C58"/>
    <w:rsid w:val="00E5131E"/>
    <w:rsid w:val="00E60DE6"/>
    <w:rsid w:val="00E63293"/>
    <w:rsid w:val="00E64631"/>
    <w:rsid w:val="00E72781"/>
    <w:rsid w:val="00E7562F"/>
    <w:rsid w:val="00E76E36"/>
    <w:rsid w:val="00E86F34"/>
    <w:rsid w:val="00E91627"/>
    <w:rsid w:val="00E92880"/>
    <w:rsid w:val="00E947FA"/>
    <w:rsid w:val="00E9640D"/>
    <w:rsid w:val="00E9645A"/>
    <w:rsid w:val="00EA2EB5"/>
    <w:rsid w:val="00EB7652"/>
    <w:rsid w:val="00EB7B25"/>
    <w:rsid w:val="00EC189D"/>
    <w:rsid w:val="00EC4FB8"/>
    <w:rsid w:val="00ED1115"/>
    <w:rsid w:val="00ED2790"/>
    <w:rsid w:val="00ED6E1F"/>
    <w:rsid w:val="00ED7C58"/>
    <w:rsid w:val="00EE1D8E"/>
    <w:rsid w:val="00EE7D7C"/>
    <w:rsid w:val="00EF2810"/>
    <w:rsid w:val="00EF3F92"/>
    <w:rsid w:val="00F0591B"/>
    <w:rsid w:val="00F1295A"/>
    <w:rsid w:val="00F1312D"/>
    <w:rsid w:val="00F238C9"/>
    <w:rsid w:val="00F25D98"/>
    <w:rsid w:val="00F25FEE"/>
    <w:rsid w:val="00F27213"/>
    <w:rsid w:val="00F300FB"/>
    <w:rsid w:val="00F32C32"/>
    <w:rsid w:val="00F34D3C"/>
    <w:rsid w:val="00F35010"/>
    <w:rsid w:val="00F35AEA"/>
    <w:rsid w:val="00F36A8E"/>
    <w:rsid w:val="00F37589"/>
    <w:rsid w:val="00F4261C"/>
    <w:rsid w:val="00F438DE"/>
    <w:rsid w:val="00F4400F"/>
    <w:rsid w:val="00F452AE"/>
    <w:rsid w:val="00F45602"/>
    <w:rsid w:val="00F52DB3"/>
    <w:rsid w:val="00F5336D"/>
    <w:rsid w:val="00F543E4"/>
    <w:rsid w:val="00F55A36"/>
    <w:rsid w:val="00F570EC"/>
    <w:rsid w:val="00F57D76"/>
    <w:rsid w:val="00F62C77"/>
    <w:rsid w:val="00F648A5"/>
    <w:rsid w:val="00F6658F"/>
    <w:rsid w:val="00F6666F"/>
    <w:rsid w:val="00F706B8"/>
    <w:rsid w:val="00F75CC2"/>
    <w:rsid w:val="00F764C5"/>
    <w:rsid w:val="00F8277B"/>
    <w:rsid w:val="00F83005"/>
    <w:rsid w:val="00F858A2"/>
    <w:rsid w:val="00F8645B"/>
    <w:rsid w:val="00F87812"/>
    <w:rsid w:val="00F9417D"/>
    <w:rsid w:val="00F95BE7"/>
    <w:rsid w:val="00F97E45"/>
    <w:rsid w:val="00FA0F3D"/>
    <w:rsid w:val="00FA2FD1"/>
    <w:rsid w:val="00FA3481"/>
    <w:rsid w:val="00FA69BE"/>
    <w:rsid w:val="00FB1893"/>
    <w:rsid w:val="00FB1C07"/>
    <w:rsid w:val="00FB4171"/>
    <w:rsid w:val="00FB4E7F"/>
    <w:rsid w:val="00FB6386"/>
    <w:rsid w:val="00FC010D"/>
    <w:rsid w:val="00FC4E1A"/>
    <w:rsid w:val="00FC6E51"/>
    <w:rsid w:val="00FC7BB7"/>
    <w:rsid w:val="00FC7F8E"/>
    <w:rsid w:val="00FD2CDE"/>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716F8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716F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0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099F-1219-41FC-989A-41EEF0421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1709</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cp:lastPrinted>1900-12-31T22:00:00Z</cp:lastPrinted>
  <dcterms:created xsi:type="dcterms:W3CDTF">2018-05-10T16:42:00Z</dcterms:created>
  <dcterms:modified xsi:type="dcterms:W3CDTF">2018-05-11T02:16:00Z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